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BD4F" w14:textId="0DAB2266" w:rsidR="002343DA" w:rsidRPr="007705EC" w:rsidRDefault="002F0E53" w:rsidP="007705EC">
      <w:pPr>
        <w:jc w:val="center"/>
        <w:rPr>
          <w:rFonts w:ascii="Arial" w:hAnsi="Arial" w:cs="Arial"/>
          <w:b/>
          <w:sz w:val="28"/>
        </w:rPr>
      </w:pPr>
      <w:bookmarkStart w:id="0" w:name="_Toc420007027"/>
      <w:bookmarkStart w:id="1" w:name="_Toc420014793"/>
      <w:r w:rsidRPr="007705EC">
        <w:rPr>
          <w:rFonts w:ascii="Arial" w:hAnsi="Arial" w:cs="Arial"/>
          <w:b/>
          <w:sz w:val="28"/>
        </w:rPr>
        <w:t xml:space="preserve">Annual </w:t>
      </w:r>
      <w:r w:rsidR="002F5B94" w:rsidRPr="007705EC">
        <w:rPr>
          <w:rFonts w:ascii="Arial" w:hAnsi="Arial" w:cs="Arial"/>
          <w:b/>
          <w:sz w:val="28"/>
        </w:rPr>
        <w:t>P</w:t>
      </w:r>
      <w:r w:rsidR="002343DA" w:rsidRPr="007705EC">
        <w:rPr>
          <w:rFonts w:ascii="Arial" w:hAnsi="Arial" w:cs="Arial"/>
          <w:b/>
          <w:sz w:val="28"/>
        </w:rPr>
        <w:t xml:space="preserve">roject </w:t>
      </w:r>
      <w:r w:rsidR="002F5B94" w:rsidRPr="007705EC">
        <w:rPr>
          <w:rFonts w:ascii="Arial" w:hAnsi="Arial" w:cs="Arial"/>
          <w:b/>
          <w:sz w:val="28"/>
        </w:rPr>
        <w:t xml:space="preserve">Progress </w:t>
      </w:r>
      <w:r w:rsidR="002343DA" w:rsidRPr="007705EC">
        <w:rPr>
          <w:rFonts w:ascii="Arial" w:hAnsi="Arial" w:cs="Arial"/>
          <w:b/>
          <w:sz w:val="28"/>
        </w:rPr>
        <w:t>Report</w:t>
      </w:r>
      <w:bookmarkEnd w:id="0"/>
      <w:bookmarkEnd w:id="1"/>
    </w:p>
    <w:p w14:paraId="524D1473" w14:textId="77777777" w:rsidR="007705EC" w:rsidRDefault="007705EC" w:rsidP="007705EC">
      <w:bookmarkStart w:id="2" w:name="_Toc420007028"/>
      <w:bookmarkStart w:id="3" w:name="_Toc420014794"/>
    </w:p>
    <w:p w14:paraId="5A887B91" w14:textId="77777777" w:rsidR="007705EC" w:rsidRDefault="002343DA" w:rsidP="007705EC">
      <w:pPr>
        <w:spacing w:line="276" w:lineRule="auto"/>
        <w:rPr>
          <w:rFonts w:ascii="Arial" w:hAnsi="Arial" w:cs="Arial"/>
        </w:rPr>
      </w:pPr>
      <w:r w:rsidRPr="007705EC">
        <w:rPr>
          <w:rFonts w:ascii="Arial" w:hAnsi="Arial" w:cs="Arial"/>
          <w:b/>
        </w:rPr>
        <w:t>Project title:</w:t>
      </w:r>
      <w:bookmarkEnd w:id="2"/>
      <w:bookmarkEnd w:id="3"/>
      <w:r w:rsidRPr="007705EC">
        <w:rPr>
          <w:rFonts w:ascii="Arial" w:hAnsi="Arial" w:cs="Arial"/>
        </w:rPr>
        <w:t xml:space="preserve"> </w:t>
      </w:r>
      <w:r w:rsidR="006121B9" w:rsidRPr="007705EC">
        <w:rPr>
          <w:rFonts w:ascii="Arial" w:hAnsi="Arial" w:cs="Arial"/>
        </w:rPr>
        <w:t>Support to the Civil Service Academy under the President of Turkmenistan</w:t>
      </w:r>
    </w:p>
    <w:p w14:paraId="730E80F7" w14:textId="40F9423E" w:rsidR="00A2627E" w:rsidRPr="007705EC" w:rsidRDefault="002343DA" w:rsidP="007705EC">
      <w:pPr>
        <w:spacing w:line="276" w:lineRule="auto"/>
        <w:rPr>
          <w:rFonts w:ascii="Arial" w:eastAsiaTheme="minorHAnsi" w:hAnsi="Arial" w:cs="Arial"/>
        </w:rPr>
      </w:pPr>
      <w:r w:rsidRPr="007705EC">
        <w:rPr>
          <w:rFonts w:ascii="Arial" w:hAnsi="Arial" w:cs="Arial"/>
          <w:b/>
        </w:rPr>
        <w:t>Project</w:t>
      </w:r>
      <w:r w:rsidR="00A3112D" w:rsidRPr="007705EC">
        <w:rPr>
          <w:rFonts w:ascii="Arial" w:hAnsi="Arial" w:cs="Arial"/>
          <w:b/>
        </w:rPr>
        <w:t>/Award</w:t>
      </w:r>
      <w:r w:rsidRPr="007705EC">
        <w:rPr>
          <w:rFonts w:ascii="Arial" w:hAnsi="Arial" w:cs="Arial"/>
          <w:b/>
        </w:rPr>
        <w:t xml:space="preserve"> ID:</w:t>
      </w:r>
      <w:r w:rsidRPr="007705EC">
        <w:rPr>
          <w:rFonts w:ascii="Arial" w:hAnsi="Arial" w:cs="Arial"/>
        </w:rPr>
        <w:t xml:space="preserve"> </w:t>
      </w:r>
      <w:r w:rsidR="006121B9" w:rsidRPr="007705EC">
        <w:rPr>
          <w:rFonts w:ascii="Arial" w:eastAsiaTheme="minorHAnsi" w:hAnsi="Arial" w:cs="Arial"/>
        </w:rPr>
        <w:t>00103026</w:t>
      </w:r>
      <w:r w:rsidRPr="007705EC">
        <w:rPr>
          <w:rFonts w:ascii="Arial" w:eastAsiaTheme="minorHAnsi" w:hAnsi="Arial" w:cs="Arial"/>
        </w:rPr>
        <w:t xml:space="preserve"> </w:t>
      </w:r>
    </w:p>
    <w:p w14:paraId="758559BA" w14:textId="77777777" w:rsidR="007705EC" w:rsidRDefault="002343DA" w:rsidP="007705EC">
      <w:pPr>
        <w:spacing w:line="276" w:lineRule="auto"/>
        <w:rPr>
          <w:rFonts w:ascii="Arial" w:hAnsi="Arial" w:cs="Arial"/>
        </w:rPr>
      </w:pPr>
      <w:r w:rsidRPr="007705EC">
        <w:rPr>
          <w:rFonts w:ascii="Arial" w:hAnsi="Arial" w:cs="Arial"/>
          <w:b/>
        </w:rPr>
        <w:t>Implementing partner:</w:t>
      </w:r>
      <w:r w:rsidR="00024955" w:rsidRPr="007705EC">
        <w:rPr>
          <w:rFonts w:ascii="Arial" w:hAnsi="Arial" w:cs="Arial"/>
        </w:rPr>
        <w:t xml:space="preserve"> Civil Service Academy </w:t>
      </w:r>
      <w:bookmarkStart w:id="4" w:name="_Toc420007029"/>
      <w:bookmarkStart w:id="5" w:name="_Toc420014795"/>
    </w:p>
    <w:p w14:paraId="35485314" w14:textId="0131FB61" w:rsidR="002343DA" w:rsidRPr="007705EC" w:rsidRDefault="002343DA" w:rsidP="007705EC">
      <w:pPr>
        <w:spacing w:line="276" w:lineRule="auto"/>
        <w:rPr>
          <w:rFonts w:ascii="Arial" w:hAnsi="Arial" w:cs="Arial"/>
        </w:rPr>
      </w:pPr>
      <w:r w:rsidRPr="007705EC">
        <w:rPr>
          <w:rFonts w:ascii="Arial" w:hAnsi="Arial" w:cs="Arial"/>
          <w:b/>
        </w:rPr>
        <w:t>Period covered in this report:</w:t>
      </w:r>
      <w:bookmarkEnd w:id="4"/>
      <w:bookmarkEnd w:id="5"/>
      <w:r w:rsidR="00024955" w:rsidRPr="007705EC">
        <w:rPr>
          <w:rFonts w:ascii="Arial" w:hAnsi="Arial" w:cs="Arial"/>
        </w:rPr>
        <w:t xml:space="preserve"> </w:t>
      </w:r>
      <w:r w:rsidR="001330EC" w:rsidRPr="007705EC">
        <w:rPr>
          <w:rFonts w:ascii="Arial" w:hAnsi="Arial" w:cs="Arial"/>
        </w:rPr>
        <w:t>January – December 2017</w:t>
      </w:r>
      <w:r w:rsidRPr="007705EC">
        <w:rPr>
          <w:rFonts w:ascii="Arial" w:hAnsi="Arial" w:cs="Arial"/>
        </w:rPr>
        <w:t xml:space="preserve">                 </w:t>
      </w:r>
    </w:p>
    <w:p w14:paraId="6E66971A" w14:textId="77777777" w:rsidR="007705EC" w:rsidRDefault="002343DA" w:rsidP="007705EC">
      <w:pPr>
        <w:spacing w:line="276" w:lineRule="auto"/>
        <w:rPr>
          <w:rFonts w:ascii="Arial" w:hAnsi="Arial" w:cs="Arial"/>
        </w:rPr>
      </w:pPr>
      <w:r w:rsidRPr="007705EC">
        <w:rPr>
          <w:rFonts w:ascii="Arial" w:hAnsi="Arial" w:cs="Arial"/>
          <w:b/>
        </w:rPr>
        <w:t>Date of last Annual Report:</w:t>
      </w:r>
      <w:r w:rsidR="00024955" w:rsidRPr="007705EC">
        <w:rPr>
          <w:rFonts w:ascii="Arial" w:hAnsi="Arial" w:cs="Arial"/>
        </w:rPr>
        <w:t xml:space="preserve"> N/A</w:t>
      </w:r>
    </w:p>
    <w:p w14:paraId="38DBF2C5" w14:textId="68838649" w:rsidR="007705EC" w:rsidRDefault="002343DA" w:rsidP="007705EC">
      <w:pPr>
        <w:spacing w:line="276" w:lineRule="auto"/>
        <w:rPr>
          <w:rFonts w:ascii="Arial" w:hAnsi="Arial" w:cs="Arial"/>
        </w:rPr>
      </w:pPr>
      <w:r w:rsidRPr="007705EC">
        <w:rPr>
          <w:rFonts w:ascii="Arial" w:hAnsi="Arial" w:cs="Arial"/>
          <w:b/>
        </w:rPr>
        <w:t>Date of th</w:t>
      </w:r>
      <w:r w:rsidR="00024955" w:rsidRPr="007705EC">
        <w:rPr>
          <w:rFonts w:ascii="Arial" w:hAnsi="Arial" w:cs="Arial"/>
          <w:b/>
        </w:rPr>
        <w:t>e last Project Board meeting:</w:t>
      </w:r>
      <w:r w:rsidR="00024955" w:rsidRPr="007705EC">
        <w:rPr>
          <w:rFonts w:ascii="Arial" w:hAnsi="Arial" w:cs="Arial"/>
        </w:rPr>
        <w:t xml:space="preserve"> </w:t>
      </w:r>
      <w:r w:rsidR="001D4A2F" w:rsidRPr="007705EC">
        <w:rPr>
          <w:rFonts w:ascii="Arial" w:hAnsi="Arial" w:cs="Arial"/>
        </w:rPr>
        <w:t>1</w:t>
      </w:r>
      <w:r w:rsidR="001E7DDC">
        <w:rPr>
          <w:rFonts w:ascii="Arial" w:hAnsi="Arial" w:cs="Arial"/>
        </w:rPr>
        <w:t>6</w:t>
      </w:r>
      <w:r w:rsidR="000D1D76" w:rsidRPr="007705EC">
        <w:rPr>
          <w:rFonts w:ascii="Arial" w:hAnsi="Arial" w:cs="Arial"/>
        </w:rPr>
        <w:t xml:space="preserve"> </w:t>
      </w:r>
      <w:r w:rsidR="001E7DDC">
        <w:rPr>
          <w:rFonts w:ascii="Arial" w:hAnsi="Arial" w:cs="Arial"/>
        </w:rPr>
        <w:t xml:space="preserve">January </w:t>
      </w:r>
      <w:r w:rsidR="000D1D76" w:rsidRPr="007705EC">
        <w:rPr>
          <w:rFonts w:ascii="Arial" w:hAnsi="Arial" w:cs="Arial"/>
        </w:rPr>
        <w:t>201</w:t>
      </w:r>
      <w:r w:rsidR="001E7DDC">
        <w:rPr>
          <w:rFonts w:ascii="Arial" w:hAnsi="Arial" w:cs="Arial"/>
        </w:rPr>
        <w:t>8</w:t>
      </w:r>
      <w:r w:rsidR="000D1D76" w:rsidRPr="007705EC">
        <w:rPr>
          <w:rFonts w:ascii="Arial" w:hAnsi="Arial" w:cs="Arial"/>
        </w:rPr>
        <w:t xml:space="preserve"> </w:t>
      </w:r>
    </w:p>
    <w:p w14:paraId="67EDBEE9" w14:textId="03719E8B" w:rsidR="006F4080" w:rsidRPr="007705EC" w:rsidRDefault="006F4080" w:rsidP="007705EC">
      <w:pPr>
        <w:spacing w:line="276" w:lineRule="auto"/>
        <w:rPr>
          <w:rFonts w:ascii="Arial" w:hAnsi="Arial" w:cs="Arial"/>
        </w:rPr>
      </w:pPr>
      <w:r w:rsidRPr="007705EC">
        <w:rPr>
          <w:rFonts w:ascii="Arial" w:hAnsi="Arial" w:cs="Arial"/>
          <w:b/>
        </w:rPr>
        <w:t>Date of last Q</w:t>
      </w:r>
      <w:r w:rsidR="008D6848" w:rsidRPr="007705EC">
        <w:rPr>
          <w:rFonts w:ascii="Arial" w:hAnsi="Arial" w:cs="Arial"/>
          <w:b/>
        </w:rPr>
        <w:t>uality</w:t>
      </w:r>
      <w:r w:rsidRPr="007705EC">
        <w:rPr>
          <w:rFonts w:ascii="Arial" w:hAnsi="Arial" w:cs="Arial"/>
          <w:b/>
        </w:rPr>
        <w:t xml:space="preserve"> Assurance and rating:</w:t>
      </w:r>
      <w:r w:rsidR="002E19B6" w:rsidRPr="007705EC">
        <w:rPr>
          <w:rFonts w:ascii="Arial" w:hAnsi="Arial" w:cs="Arial"/>
        </w:rPr>
        <w:t xml:space="preserve"> </w:t>
      </w:r>
      <w:r w:rsidR="00691C10" w:rsidRPr="007705EC">
        <w:rPr>
          <w:rFonts w:ascii="Arial" w:hAnsi="Arial" w:cs="Arial"/>
        </w:rPr>
        <w:t xml:space="preserve">10.11.2017 </w:t>
      </w:r>
      <w:r w:rsidR="00BF4A31" w:rsidRPr="007705EC">
        <w:rPr>
          <w:rFonts w:ascii="Arial" w:hAnsi="Arial" w:cs="Arial"/>
        </w:rPr>
        <w:t xml:space="preserve">/ </w:t>
      </w:r>
      <w:r w:rsidR="00691C10" w:rsidRPr="007705EC">
        <w:rPr>
          <w:rFonts w:ascii="Arial" w:hAnsi="Arial" w:cs="Arial"/>
        </w:rPr>
        <w:t xml:space="preserve">Satisfactory </w:t>
      </w:r>
    </w:p>
    <w:p w14:paraId="26C1E3F6" w14:textId="77777777" w:rsidR="002343DA" w:rsidRDefault="002343DA" w:rsidP="002343DA">
      <w:pPr>
        <w:rPr>
          <w:rFonts w:ascii="Arial" w:hAnsi="Arial" w:cs="Arial"/>
          <w:b/>
          <w:u w:val="single"/>
        </w:rPr>
      </w:pPr>
    </w:p>
    <w:p w14:paraId="77531CBF" w14:textId="77777777" w:rsidR="002343DA" w:rsidRPr="002F68BA" w:rsidRDefault="002343DA" w:rsidP="002343DA">
      <w:pPr>
        <w:tabs>
          <w:tab w:val="left" w:pos="270"/>
        </w:tabs>
        <w:contextualSpacing/>
        <w:jc w:val="left"/>
        <w:rPr>
          <w:rFonts w:ascii="Arial" w:hAnsi="Arial" w:cs="Arial"/>
          <w:b/>
          <w:u w:val="single"/>
        </w:rPr>
      </w:pPr>
      <w:r w:rsidRPr="002F68BA">
        <w:rPr>
          <w:rFonts w:ascii="Arial" w:hAnsi="Arial" w:cs="Arial"/>
          <w:b/>
        </w:rPr>
        <w:tab/>
        <w:t>1.</w:t>
      </w:r>
      <w:r w:rsidRPr="002F68BA">
        <w:rPr>
          <w:rFonts w:ascii="Arial" w:hAnsi="Arial" w:cs="Arial"/>
          <w:b/>
          <w:u w:val="single"/>
        </w:rPr>
        <w:t xml:space="preserve">Project Performance </w:t>
      </w:r>
    </w:p>
    <w:p w14:paraId="4A82B70F" w14:textId="77777777" w:rsidR="002343DA" w:rsidRPr="000113AF" w:rsidRDefault="002343DA" w:rsidP="002343DA">
      <w:pPr>
        <w:tabs>
          <w:tab w:val="left" w:pos="0"/>
          <w:tab w:val="left" w:pos="270"/>
        </w:tabs>
        <w:spacing w:before="120" w:after="120"/>
        <w:outlineLvl w:val="0"/>
        <w:rPr>
          <w:rFonts w:ascii="Arial" w:hAnsi="Arial" w:cs="Arial"/>
          <w:b/>
        </w:rPr>
      </w:pPr>
      <w:bookmarkStart w:id="6" w:name="_Toc420007030"/>
      <w:bookmarkStart w:id="7" w:name="_Toc420014796"/>
      <w:r w:rsidRPr="000113AF">
        <w:rPr>
          <w:rFonts w:ascii="Arial" w:hAnsi="Arial" w:cs="Arial"/>
          <w:b/>
        </w:rPr>
        <w:t>a) Please state the expected Output of the Project, set indicators and corresponding CP Outcome (as per project document/AWP):</w:t>
      </w:r>
      <w:bookmarkEnd w:id="6"/>
      <w:bookmarkEnd w:id="7"/>
    </w:p>
    <w:tbl>
      <w:tblPr>
        <w:tblStyle w:val="TableGrid"/>
        <w:tblW w:w="9535" w:type="dxa"/>
        <w:shd w:val="clear" w:color="auto" w:fill="FFFFFF" w:themeFill="background1"/>
        <w:tblLook w:val="01E0" w:firstRow="1" w:lastRow="1" w:firstColumn="1" w:lastColumn="1" w:noHBand="0" w:noVBand="0"/>
      </w:tblPr>
      <w:tblGrid>
        <w:gridCol w:w="9535"/>
      </w:tblGrid>
      <w:tr w:rsidR="002343DA" w:rsidRPr="000113AF" w14:paraId="57AE431D" w14:textId="77777777" w:rsidTr="008D6848">
        <w:trPr>
          <w:trHeight w:val="2794"/>
        </w:trPr>
        <w:tc>
          <w:tcPr>
            <w:tcW w:w="9535" w:type="dxa"/>
            <w:shd w:val="clear" w:color="auto" w:fill="FFFFFF" w:themeFill="background1"/>
          </w:tcPr>
          <w:p w14:paraId="09EBFDEE" w14:textId="77777777" w:rsidR="00936675" w:rsidRDefault="002343DA" w:rsidP="00936675">
            <w:pPr>
              <w:spacing w:after="120"/>
              <w:rPr>
                <w:rFonts w:ascii="Arial" w:hAnsi="Arial" w:cs="Arial"/>
                <w:b/>
              </w:rPr>
            </w:pPr>
            <w:r w:rsidRPr="000113AF">
              <w:rPr>
                <w:rFonts w:ascii="Arial" w:hAnsi="Arial" w:cs="Arial"/>
                <w:b/>
                <w:bCs/>
              </w:rPr>
              <w:t>Project Output</w:t>
            </w:r>
            <w:r>
              <w:rPr>
                <w:rFonts w:ascii="Arial" w:hAnsi="Arial" w:cs="Arial"/>
                <w:b/>
                <w:bCs/>
              </w:rPr>
              <w:t xml:space="preserve"> 1</w:t>
            </w:r>
            <w:r w:rsidRPr="000113AF">
              <w:rPr>
                <w:rFonts w:ascii="Arial" w:hAnsi="Arial" w:cs="Arial"/>
                <w:b/>
                <w:bCs/>
              </w:rPr>
              <w:t xml:space="preserve">: </w:t>
            </w:r>
            <w:r w:rsidR="004A3C32" w:rsidRPr="00002A94">
              <w:rPr>
                <w:rFonts w:ascii="Arial" w:hAnsi="Arial" w:cs="Arial"/>
                <w:color w:val="000000"/>
              </w:rPr>
              <w:t>Academy’s strategic plan is developed and includes updated Academy’s Vision, Mission, and a 3-year plan.</w:t>
            </w:r>
          </w:p>
          <w:p w14:paraId="1F745B59" w14:textId="3D79491C" w:rsidR="004A3C32" w:rsidRPr="00936675" w:rsidRDefault="002343DA" w:rsidP="00936675">
            <w:pPr>
              <w:spacing w:after="120"/>
              <w:rPr>
                <w:rFonts w:ascii="Arial" w:hAnsi="Arial" w:cs="Arial"/>
                <w:b/>
              </w:rPr>
            </w:pPr>
            <w:r w:rsidRPr="00002A94">
              <w:rPr>
                <w:rFonts w:ascii="Arial" w:hAnsi="Arial" w:cs="Arial"/>
                <w:b/>
                <w:bCs/>
              </w:rPr>
              <w:t>Output indicators:</w:t>
            </w:r>
            <w:r w:rsidR="004A3C32" w:rsidRPr="00002A94">
              <w:rPr>
                <w:rFonts w:ascii="Arial" w:hAnsi="Arial" w:cs="Arial"/>
                <w:b/>
                <w:bCs/>
              </w:rPr>
              <w:t xml:space="preserve"> </w:t>
            </w:r>
            <w:r w:rsidR="004A3C32" w:rsidRPr="00002A94">
              <w:rPr>
                <w:rFonts w:ascii="Arial" w:hAnsi="Arial" w:cs="Arial"/>
                <w:color w:val="000000"/>
              </w:rPr>
              <w:t xml:space="preserve">Updated Mission and the vision for the Academy are developed. Strategic plan is developed and being implemented. </w:t>
            </w:r>
          </w:p>
          <w:p w14:paraId="668C1312" w14:textId="3C0DD724" w:rsidR="002343DA" w:rsidRPr="00002A94" w:rsidRDefault="002343DA" w:rsidP="004A3C32">
            <w:pPr>
              <w:spacing w:after="60"/>
              <w:rPr>
                <w:rFonts w:ascii="Arial" w:hAnsi="Arial" w:cs="Arial"/>
                <w:b/>
                <w:bCs/>
              </w:rPr>
            </w:pPr>
            <w:r w:rsidRPr="00002A94">
              <w:rPr>
                <w:rFonts w:ascii="Arial" w:hAnsi="Arial" w:cs="Arial"/>
                <w:b/>
                <w:bCs/>
              </w:rPr>
              <w:t xml:space="preserve">Output targets: </w:t>
            </w:r>
            <w:r w:rsidR="004A3C32" w:rsidRPr="00002A94">
              <w:rPr>
                <w:rFonts w:ascii="Arial" w:hAnsi="Arial" w:cs="Arial"/>
                <w:color w:val="000000"/>
              </w:rPr>
              <w:t>Strategic plan with concrete goals, targets, indicators, and timeline.</w:t>
            </w:r>
          </w:p>
          <w:p w14:paraId="7A034648" w14:textId="77777777" w:rsidR="004A3C32" w:rsidRPr="00002A94" w:rsidRDefault="004A3C32" w:rsidP="004A3C32">
            <w:pPr>
              <w:spacing w:after="60"/>
              <w:rPr>
                <w:rFonts w:ascii="Arial" w:hAnsi="Arial" w:cs="Arial"/>
                <w:b/>
                <w:bCs/>
              </w:rPr>
            </w:pPr>
          </w:p>
          <w:p w14:paraId="26C48ECE" w14:textId="44769D99" w:rsidR="00647178" w:rsidRPr="00647178" w:rsidRDefault="006F4080" w:rsidP="00647178">
            <w:pPr>
              <w:spacing w:before="120"/>
              <w:rPr>
                <w:rFonts w:ascii="Arial" w:hAnsi="Arial" w:cs="Arial"/>
              </w:rPr>
            </w:pPr>
            <w:r>
              <w:rPr>
                <w:rFonts w:ascii="Arial" w:hAnsi="Arial" w:cs="Arial"/>
              </w:rPr>
              <w:t>b</w:t>
            </w:r>
            <w:r w:rsidR="00647178" w:rsidRPr="00647178">
              <w:rPr>
                <w:rFonts w:ascii="Arial" w:hAnsi="Arial" w:cs="Arial"/>
              </w:rPr>
              <w:t xml:space="preserve">) Were the indicators and output achieved? </w:t>
            </w:r>
            <w:r w:rsidR="00647178" w:rsidRPr="00647178">
              <w:rPr>
                <w:rFonts w:ascii="Arial" w:hAnsi="Arial" w:cs="Arial"/>
              </w:rPr>
              <w:tab/>
              <w:t xml:space="preserve">Yes  </w:t>
            </w:r>
            <w:r w:rsidR="007705EC">
              <w:rPr>
                <w:rFonts w:ascii="Arial" w:hAnsi="Arial" w:cs="Arial"/>
                <w:highlight w:val="yellow"/>
              </w:rPr>
              <w:sym w:font="Wingdings" w:char="F0FC"/>
            </w:r>
            <w:r w:rsidR="00647178" w:rsidRPr="00647178">
              <w:rPr>
                <w:rFonts w:ascii="Arial" w:hAnsi="Arial" w:cs="Arial"/>
              </w:rPr>
              <w:t xml:space="preserve">    </w:t>
            </w:r>
            <w:r w:rsidR="00647178" w:rsidRPr="00647178">
              <w:rPr>
                <w:rFonts w:ascii="Arial" w:hAnsi="Arial" w:cs="Arial"/>
              </w:rPr>
              <w:tab/>
              <w:t>No</w:t>
            </w:r>
            <w:r w:rsidR="00647178" w:rsidRPr="00647178">
              <w:rPr>
                <w:rFonts w:ascii="Arial" w:hAnsi="Arial" w:cs="Arial"/>
              </w:rPr>
              <w:sym w:font="Wingdings" w:char="F0A8"/>
            </w:r>
            <w:r w:rsidR="00647178" w:rsidRPr="00647178">
              <w:rPr>
                <w:rFonts w:ascii="Arial" w:hAnsi="Arial" w:cs="Arial"/>
              </w:rPr>
              <w:tab/>
            </w:r>
            <w:r w:rsidR="00647178" w:rsidRPr="00647178">
              <w:rPr>
                <w:rFonts w:ascii="Arial" w:hAnsi="Arial" w:cs="Arial"/>
              </w:rPr>
              <w:tab/>
              <w:t xml:space="preserve">Partially </w:t>
            </w:r>
            <w:r w:rsidR="00647178" w:rsidRPr="00647178">
              <w:rPr>
                <w:rFonts w:ascii="Arial" w:hAnsi="Arial" w:cs="Arial"/>
              </w:rPr>
              <w:sym w:font="Wingdings" w:char="F0A8"/>
            </w:r>
          </w:p>
          <w:p w14:paraId="5DA73293" w14:textId="77777777" w:rsidR="00647178" w:rsidRDefault="006F4080" w:rsidP="00647178">
            <w:pPr>
              <w:spacing w:before="120"/>
              <w:rPr>
                <w:rFonts w:ascii="Arial" w:hAnsi="Arial" w:cs="Arial"/>
              </w:rPr>
            </w:pPr>
            <w:r>
              <w:rPr>
                <w:rFonts w:ascii="Arial" w:hAnsi="Arial" w:cs="Arial"/>
              </w:rPr>
              <w:t>c)</w:t>
            </w:r>
            <w:r w:rsidR="00647178" w:rsidRPr="00647178">
              <w:rPr>
                <w:rFonts w:ascii="Arial" w:hAnsi="Arial" w:cs="Arial"/>
              </w:rPr>
              <w:t xml:space="preserve"> If no or partially, please explain why?</w:t>
            </w:r>
          </w:p>
          <w:p w14:paraId="151D6962" w14:textId="77777777" w:rsidR="007A00FD" w:rsidRDefault="007A00FD" w:rsidP="008D6848">
            <w:pPr>
              <w:spacing w:before="60" w:after="60"/>
              <w:rPr>
                <w:rFonts w:ascii="Arial" w:hAnsi="Arial" w:cs="Arial"/>
                <w:b/>
                <w:bCs/>
              </w:rPr>
            </w:pPr>
          </w:p>
          <w:p w14:paraId="246088FA" w14:textId="51CDF620" w:rsidR="002343DA" w:rsidRPr="00002A94" w:rsidRDefault="002343DA" w:rsidP="008D6848">
            <w:pPr>
              <w:spacing w:before="60" w:after="60"/>
              <w:rPr>
                <w:rFonts w:ascii="Arial" w:hAnsi="Arial" w:cs="Arial"/>
                <w:b/>
                <w:bCs/>
              </w:rPr>
            </w:pPr>
            <w:r w:rsidRPr="000113AF">
              <w:rPr>
                <w:rFonts w:ascii="Arial" w:hAnsi="Arial" w:cs="Arial"/>
                <w:b/>
                <w:bCs/>
              </w:rPr>
              <w:t>Project Output</w:t>
            </w:r>
            <w:r>
              <w:rPr>
                <w:rFonts w:ascii="Arial" w:hAnsi="Arial" w:cs="Arial"/>
                <w:b/>
                <w:bCs/>
              </w:rPr>
              <w:t xml:space="preserve"> 2</w:t>
            </w:r>
            <w:r w:rsidRPr="000113AF">
              <w:rPr>
                <w:rFonts w:ascii="Arial" w:hAnsi="Arial" w:cs="Arial"/>
                <w:b/>
                <w:bCs/>
              </w:rPr>
              <w:t xml:space="preserve">: </w:t>
            </w:r>
            <w:r w:rsidR="00140881" w:rsidRPr="00002A94">
              <w:rPr>
                <w:rFonts w:ascii="Arial" w:hAnsi="Arial" w:cs="Arial"/>
                <w:color w:val="000000"/>
              </w:rPr>
              <w:t>Academy’s curricula are updated/expanded based on international practices and national priorities.</w:t>
            </w:r>
          </w:p>
          <w:p w14:paraId="2673B763" w14:textId="0A81864D" w:rsidR="002343DA" w:rsidRPr="00002A94" w:rsidRDefault="002343DA" w:rsidP="008D6848">
            <w:pPr>
              <w:spacing w:after="60"/>
              <w:rPr>
                <w:rFonts w:ascii="Arial" w:hAnsi="Arial" w:cs="Arial"/>
                <w:b/>
                <w:bCs/>
              </w:rPr>
            </w:pPr>
            <w:r w:rsidRPr="00002A94">
              <w:rPr>
                <w:rFonts w:ascii="Arial" w:hAnsi="Arial" w:cs="Arial"/>
                <w:b/>
                <w:bCs/>
              </w:rPr>
              <w:t>Output indicators</w:t>
            </w:r>
            <w:r w:rsidR="00140881" w:rsidRPr="00002A94">
              <w:rPr>
                <w:rFonts w:ascii="Arial" w:hAnsi="Arial" w:cs="Arial"/>
                <w:b/>
                <w:bCs/>
              </w:rPr>
              <w:t xml:space="preserve">: </w:t>
            </w:r>
            <w:r w:rsidR="00872B37" w:rsidRPr="00002A94">
              <w:rPr>
                <w:rFonts w:ascii="Arial" w:hAnsi="Arial" w:cs="Arial"/>
                <w:color w:val="000000"/>
              </w:rPr>
              <w:t xml:space="preserve">Academy’s curricula updated and new courses/methodology manuals are developed and used. </w:t>
            </w:r>
          </w:p>
          <w:p w14:paraId="404F1F44" w14:textId="29DE088C" w:rsidR="002343DA" w:rsidRPr="00002A94" w:rsidRDefault="002343DA" w:rsidP="008D6848">
            <w:pPr>
              <w:spacing w:after="60"/>
              <w:rPr>
                <w:rFonts w:ascii="Arial" w:hAnsi="Arial" w:cs="Arial"/>
                <w:b/>
                <w:bCs/>
              </w:rPr>
            </w:pPr>
            <w:r w:rsidRPr="00002A94">
              <w:rPr>
                <w:rFonts w:ascii="Arial" w:hAnsi="Arial" w:cs="Arial"/>
                <w:b/>
                <w:bCs/>
              </w:rPr>
              <w:t xml:space="preserve">Output targets: </w:t>
            </w:r>
            <w:r w:rsidR="00872B37" w:rsidRPr="00002A94">
              <w:rPr>
                <w:rFonts w:ascii="Arial" w:hAnsi="Arial" w:cs="Arial"/>
                <w:color w:val="000000"/>
              </w:rPr>
              <w:t xml:space="preserve">Updated curricula, new curricula, methodological manuals. </w:t>
            </w:r>
          </w:p>
          <w:p w14:paraId="366F466D" w14:textId="77777777" w:rsidR="006F4080" w:rsidRPr="00002A94" w:rsidRDefault="006F4080" w:rsidP="008D6848">
            <w:pPr>
              <w:spacing w:after="60"/>
              <w:rPr>
                <w:rFonts w:ascii="Arial" w:hAnsi="Arial" w:cs="Arial"/>
                <w:b/>
                <w:bCs/>
              </w:rPr>
            </w:pPr>
          </w:p>
          <w:p w14:paraId="65ED8B74" w14:textId="3E349F73" w:rsidR="006F4080" w:rsidRPr="006F4080" w:rsidRDefault="006F4080" w:rsidP="006F4080">
            <w:pPr>
              <w:spacing w:before="120"/>
              <w:rPr>
                <w:rFonts w:ascii="Arial" w:hAnsi="Arial" w:cs="Arial"/>
              </w:rPr>
            </w:pPr>
            <w:r w:rsidRPr="006F4080">
              <w:rPr>
                <w:rFonts w:ascii="Arial" w:hAnsi="Arial" w:cs="Arial"/>
              </w:rPr>
              <w:t xml:space="preserve">b) Were the indicators and output achieved? </w:t>
            </w:r>
            <w:r w:rsidRPr="006F4080">
              <w:rPr>
                <w:rFonts w:ascii="Arial" w:hAnsi="Arial" w:cs="Arial"/>
              </w:rPr>
              <w:tab/>
              <w:t xml:space="preserve">Yes  </w:t>
            </w:r>
            <w:r w:rsidR="007705EC">
              <w:rPr>
                <w:rFonts w:ascii="Arial" w:hAnsi="Arial" w:cs="Arial"/>
                <w:highlight w:val="yellow"/>
              </w:rPr>
              <w:sym w:font="Wingdings" w:char="F0FC"/>
            </w:r>
            <w:r w:rsidRPr="006F4080">
              <w:rPr>
                <w:rFonts w:ascii="Arial" w:hAnsi="Arial" w:cs="Arial"/>
              </w:rPr>
              <w:t xml:space="preserve">    </w:t>
            </w:r>
            <w:r w:rsidRPr="006F4080">
              <w:rPr>
                <w:rFonts w:ascii="Arial" w:hAnsi="Arial" w:cs="Arial"/>
              </w:rPr>
              <w:tab/>
              <w:t>No</w:t>
            </w:r>
            <w:r w:rsidRPr="006F4080">
              <w:rPr>
                <w:rFonts w:ascii="Arial" w:hAnsi="Arial" w:cs="Arial"/>
              </w:rPr>
              <w:sym w:font="Wingdings" w:char="F0A8"/>
            </w:r>
            <w:r w:rsidRPr="006F4080">
              <w:rPr>
                <w:rFonts w:ascii="Arial" w:hAnsi="Arial" w:cs="Arial"/>
              </w:rPr>
              <w:tab/>
            </w:r>
            <w:r w:rsidRPr="006F4080">
              <w:rPr>
                <w:rFonts w:ascii="Arial" w:hAnsi="Arial" w:cs="Arial"/>
              </w:rPr>
              <w:tab/>
              <w:t xml:space="preserve">Partially </w:t>
            </w:r>
            <w:r w:rsidRPr="006F4080">
              <w:rPr>
                <w:rFonts w:ascii="Arial" w:hAnsi="Arial" w:cs="Arial"/>
              </w:rPr>
              <w:sym w:font="Wingdings" w:char="F0A8"/>
            </w:r>
          </w:p>
          <w:p w14:paraId="650BC265" w14:textId="77777777" w:rsidR="006F4080" w:rsidRDefault="006F4080" w:rsidP="006F4080">
            <w:pPr>
              <w:spacing w:before="120"/>
              <w:rPr>
                <w:rFonts w:ascii="Arial" w:hAnsi="Arial" w:cs="Arial"/>
              </w:rPr>
            </w:pPr>
            <w:r w:rsidRPr="006F4080">
              <w:rPr>
                <w:rFonts w:ascii="Arial" w:hAnsi="Arial" w:cs="Arial"/>
              </w:rPr>
              <w:t>c) If no or partially, please explain why?</w:t>
            </w:r>
          </w:p>
          <w:p w14:paraId="0F2D940E" w14:textId="77777777" w:rsidR="004011D0" w:rsidRDefault="004011D0" w:rsidP="006F4080">
            <w:pPr>
              <w:spacing w:before="120"/>
              <w:rPr>
                <w:rFonts w:ascii="Arial" w:hAnsi="Arial" w:cs="Arial"/>
              </w:rPr>
            </w:pPr>
          </w:p>
          <w:p w14:paraId="53B5BC73" w14:textId="7E0B68F5" w:rsidR="00164B9B" w:rsidRPr="00002A94" w:rsidRDefault="00872B37" w:rsidP="00872B37">
            <w:pPr>
              <w:spacing w:before="60" w:after="60"/>
              <w:rPr>
                <w:rFonts w:ascii="Arial" w:hAnsi="Arial" w:cs="Arial"/>
                <w:color w:val="000000"/>
              </w:rPr>
            </w:pPr>
            <w:r w:rsidRPr="000113AF">
              <w:rPr>
                <w:rFonts w:ascii="Arial" w:hAnsi="Arial" w:cs="Arial"/>
                <w:b/>
                <w:bCs/>
              </w:rPr>
              <w:t>Project Output</w:t>
            </w:r>
            <w:r>
              <w:rPr>
                <w:rFonts w:ascii="Arial" w:hAnsi="Arial" w:cs="Arial"/>
                <w:b/>
                <w:bCs/>
              </w:rPr>
              <w:t xml:space="preserve"> 3</w:t>
            </w:r>
            <w:r w:rsidRPr="000113AF">
              <w:rPr>
                <w:rFonts w:ascii="Arial" w:hAnsi="Arial" w:cs="Arial"/>
                <w:b/>
                <w:bCs/>
              </w:rPr>
              <w:t xml:space="preserve">: </w:t>
            </w:r>
            <w:r w:rsidRPr="00002A94">
              <w:rPr>
                <w:rFonts w:ascii="Arial" w:hAnsi="Arial" w:cs="Arial"/>
                <w:color w:val="000000"/>
              </w:rPr>
              <w:t>Links with leading peer institutes/public management schools, leading scholars, and other public service resources are established.</w:t>
            </w:r>
          </w:p>
          <w:p w14:paraId="57AF7A03" w14:textId="12E4709E" w:rsidR="00872B37" w:rsidRPr="00002A94" w:rsidRDefault="00872B37" w:rsidP="00872B37">
            <w:pPr>
              <w:spacing w:after="60"/>
              <w:rPr>
                <w:rFonts w:ascii="Arial" w:hAnsi="Arial" w:cs="Arial"/>
                <w:b/>
                <w:bCs/>
              </w:rPr>
            </w:pPr>
            <w:r w:rsidRPr="00002A94">
              <w:rPr>
                <w:rFonts w:ascii="Arial" w:hAnsi="Arial" w:cs="Arial"/>
                <w:b/>
                <w:bCs/>
              </w:rPr>
              <w:t xml:space="preserve">Output indicators: </w:t>
            </w:r>
            <w:r w:rsidRPr="00002A94">
              <w:rPr>
                <w:rFonts w:ascii="Arial" w:hAnsi="Arial" w:cs="Arial"/>
                <w:color w:val="000000"/>
              </w:rPr>
              <w:t>Links/relations with institutes/public relations schools, or other public service resources are established.</w:t>
            </w:r>
          </w:p>
          <w:p w14:paraId="08064C6A" w14:textId="1E102643" w:rsidR="00872B37" w:rsidRPr="00002A94" w:rsidRDefault="00872B37" w:rsidP="00872B37">
            <w:pPr>
              <w:spacing w:before="120"/>
              <w:rPr>
                <w:rFonts w:ascii="Arial" w:hAnsi="Arial" w:cs="Arial"/>
                <w:color w:val="000000"/>
              </w:rPr>
            </w:pPr>
            <w:r w:rsidRPr="00002A94">
              <w:rPr>
                <w:rFonts w:ascii="Arial" w:hAnsi="Arial" w:cs="Arial"/>
                <w:b/>
                <w:bCs/>
              </w:rPr>
              <w:t xml:space="preserve">Output targets: </w:t>
            </w:r>
            <w:r w:rsidRPr="00002A94">
              <w:rPr>
                <w:rFonts w:ascii="Arial" w:hAnsi="Arial" w:cs="Arial"/>
                <w:color w:val="000000"/>
              </w:rPr>
              <w:t>Agreements/MoUs on cooperation, subscriptions, membership in public management hubs and associations.</w:t>
            </w:r>
          </w:p>
          <w:p w14:paraId="61D03859" w14:textId="77777777" w:rsidR="00790A50" w:rsidRDefault="00790A50" w:rsidP="00790A50">
            <w:pPr>
              <w:spacing w:after="60"/>
              <w:rPr>
                <w:rFonts w:ascii="Arial" w:hAnsi="Arial" w:cs="Arial"/>
                <w:b/>
                <w:bCs/>
              </w:rPr>
            </w:pPr>
          </w:p>
          <w:p w14:paraId="0C0E8B52" w14:textId="3AEFF915" w:rsidR="00790A50" w:rsidRPr="006F4080" w:rsidRDefault="00790A50" w:rsidP="00790A50">
            <w:pPr>
              <w:spacing w:before="120"/>
              <w:rPr>
                <w:rFonts w:ascii="Arial" w:hAnsi="Arial" w:cs="Arial"/>
              </w:rPr>
            </w:pPr>
            <w:r w:rsidRPr="006F4080">
              <w:rPr>
                <w:rFonts w:ascii="Arial" w:hAnsi="Arial" w:cs="Arial"/>
              </w:rPr>
              <w:t xml:space="preserve">b) Were the indicators and output achieved? </w:t>
            </w:r>
            <w:r w:rsidRPr="006F4080">
              <w:rPr>
                <w:rFonts w:ascii="Arial" w:hAnsi="Arial" w:cs="Arial"/>
              </w:rPr>
              <w:tab/>
              <w:t xml:space="preserve">Yes  </w:t>
            </w:r>
            <w:r w:rsidRPr="00790A50">
              <w:rPr>
                <w:rFonts w:ascii="Arial" w:hAnsi="Arial" w:cs="Arial"/>
              </w:rPr>
              <w:sym w:font="Wingdings" w:char="F0A8"/>
            </w:r>
            <w:r w:rsidRPr="006F4080">
              <w:rPr>
                <w:rFonts w:ascii="Arial" w:hAnsi="Arial" w:cs="Arial"/>
              </w:rPr>
              <w:t xml:space="preserve">    </w:t>
            </w:r>
            <w:r w:rsidRPr="006F4080">
              <w:rPr>
                <w:rFonts w:ascii="Arial" w:hAnsi="Arial" w:cs="Arial"/>
              </w:rPr>
              <w:tab/>
              <w:t>No</w:t>
            </w:r>
            <w:r w:rsidRPr="006F4080">
              <w:rPr>
                <w:rFonts w:ascii="Arial" w:hAnsi="Arial" w:cs="Arial"/>
              </w:rPr>
              <w:sym w:font="Wingdings" w:char="F0A8"/>
            </w:r>
            <w:r w:rsidRPr="006F4080">
              <w:rPr>
                <w:rFonts w:ascii="Arial" w:hAnsi="Arial" w:cs="Arial"/>
              </w:rPr>
              <w:tab/>
            </w:r>
            <w:r w:rsidRPr="006F4080">
              <w:rPr>
                <w:rFonts w:ascii="Arial" w:hAnsi="Arial" w:cs="Arial"/>
              </w:rPr>
              <w:tab/>
              <w:t xml:space="preserve">Partially </w:t>
            </w:r>
            <w:r w:rsidR="007705EC">
              <w:rPr>
                <w:rFonts w:ascii="Arial" w:hAnsi="Arial" w:cs="Arial"/>
                <w:highlight w:val="yellow"/>
              </w:rPr>
              <w:sym w:font="Wingdings" w:char="F0FC"/>
            </w:r>
          </w:p>
          <w:p w14:paraId="25038C3A" w14:textId="3350C0A0" w:rsidR="00790A50" w:rsidRDefault="00790A50" w:rsidP="00790A50">
            <w:pPr>
              <w:spacing w:before="120"/>
              <w:rPr>
                <w:rFonts w:ascii="Arial" w:hAnsi="Arial" w:cs="Arial"/>
              </w:rPr>
            </w:pPr>
            <w:r w:rsidRPr="006F4080">
              <w:rPr>
                <w:rFonts w:ascii="Arial" w:hAnsi="Arial" w:cs="Arial"/>
              </w:rPr>
              <w:t>c) If no or partially, please explain why?</w:t>
            </w:r>
            <w:r w:rsidR="00B8709C">
              <w:rPr>
                <w:rFonts w:ascii="Arial" w:hAnsi="Arial" w:cs="Arial"/>
              </w:rPr>
              <w:t xml:space="preserve"> </w:t>
            </w:r>
          </w:p>
          <w:p w14:paraId="174E617C" w14:textId="77777777" w:rsidR="00C65456" w:rsidRDefault="00C65456" w:rsidP="00790A50">
            <w:pPr>
              <w:spacing w:before="120"/>
              <w:rPr>
                <w:rFonts w:ascii="Arial" w:hAnsi="Arial" w:cs="Arial"/>
              </w:rPr>
            </w:pPr>
          </w:p>
          <w:p w14:paraId="5229AA07" w14:textId="1E52FD6F" w:rsidR="00D3682E" w:rsidRDefault="00AB5619" w:rsidP="00872B37">
            <w:pPr>
              <w:spacing w:before="120"/>
              <w:rPr>
                <w:rFonts w:ascii="Arial" w:hAnsi="Arial" w:cs="Arial"/>
              </w:rPr>
            </w:pPr>
            <w:r>
              <w:rPr>
                <w:rFonts w:ascii="Arial" w:hAnsi="Arial" w:cs="Arial"/>
              </w:rPr>
              <w:t xml:space="preserve">Project Output 3 comprises of three Sub-activities. </w:t>
            </w:r>
          </w:p>
          <w:p w14:paraId="70D154C0" w14:textId="77777777" w:rsidR="00D3682E" w:rsidRDefault="00D3682E" w:rsidP="00872B37">
            <w:pPr>
              <w:spacing w:before="120"/>
              <w:rPr>
                <w:rFonts w:ascii="Arial" w:hAnsi="Arial" w:cs="Arial"/>
              </w:rPr>
            </w:pPr>
          </w:p>
          <w:p w14:paraId="780666DE" w14:textId="4FA6EFA9" w:rsidR="00D3682E" w:rsidRDefault="00D3682E" w:rsidP="00872B37">
            <w:pPr>
              <w:spacing w:before="120"/>
              <w:rPr>
                <w:rFonts w:ascii="Arial" w:hAnsi="Arial" w:cs="Arial"/>
              </w:rPr>
            </w:pPr>
            <w:r w:rsidRPr="00D3682E">
              <w:rPr>
                <w:rFonts w:ascii="Arial" w:hAnsi="Arial" w:cs="Arial"/>
                <w:b/>
              </w:rPr>
              <w:lastRenderedPageBreak/>
              <w:t>Sub-Activity 1:</w:t>
            </w:r>
            <w:r>
              <w:rPr>
                <w:rFonts w:ascii="Arial" w:hAnsi="Arial" w:cs="Arial"/>
              </w:rPr>
              <w:t xml:space="preserve"> Study visit to </w:t>
            </w:r>
            <w:r w:rsidRPr="00B33E10">
              <w:rPr>
                <w:rFonts w:ascii="Arial" w:hAnsi="Arial" w:cs="Arial"/>
                <w:szCs w:val="20"/>
              </w:rPr>
              <w:t>UNDP Civil Service Regional Hub and Academy of Public Administration under the President of Kazakhstan</w:t>
            </w:r>
            <w:r>
              <w:rPr>
                <w:rFonts w:ascii="Arial" w:hAnsi="Arial" w:cs="Arial"/>
              </w:rPr>
              <w:t xml:space="preserve"> in Astana, Kazakhstan postponed for next year. </w:t>
            </w:r>
          </w:p>
          <w:p w14:paraId="558EC960" w14:textId="37C34F91" w:rsidR="00790A50" w:rsidRPr="00D3682E" w:rsidRDefault="00D3682E" w:rsidP="00872B37">
            <w:pPr>
              <w:spacing w:before="120"/>
              <w:rPr>
                <w:rFonts w:ascii="Arial" w:hAnsi="Arial" w:cs="Arial"/>
                <w:b/>
              </w:rPr>
            </w:pPr>
            <w:r>
              <w:rPr>
                <w:rFonts w:ascii="Arial" w:hAnsi="Arial" w:cs="Arial"/>
                <w:b/>
              </w:rPr>
              <w:t xml:space="preserve">Sub-Activity 2: </w:t>
            </w:r>
            <w:r w:rsidR="00C65456">
              <w:rPr>
                <w:rFonts w:ascii="Arial" w:hAnsi="Arial" w:cs="Arial"/>
              </w:rPr>
              <w:t>MoU on cooperation was achieved with several foreign educational institutions. Prepared preliminary set of documents will be sent to Cabinet of Ministries for further consideration</w:t>
            </w:r>
            <w:r w:rsidR="00232E08">
              <w:rPr>
                <w:rFonts w:ascii="Arial" w:hAnsi="Arial" w:cs="Arial"/>
              </w:rPr>
              <w:t xml:space="preserve"> and approval</w:t>
            </w:r>
            <w:r w:rsidR="00C65456">
              <w:rPr>
                <w:rFonts w:ascii="Arial" w:hAnsi="Arial" w:cs="Arial"/>
              </w:rPr>
              <w:t xml:space="preserve">. </w:t>
            </w:r>
            <w:r w:rsidR="00FD48EF">
              <w:rPr>
                <w:rFonts w:ascii="Arial" w:hAnsi="Arial" w:cs="Arial"/>
              </w:rPr>
              <w:t xml:space="preserve">Full achievement of the </w:t>
            </w:r>
            <w:r w:rsidR="00581D58">
              <w:rPr>
                <w:rFonts w:ascii="Arial" w:hAnsi="Arial" w:cs="Arial"/>
              </w:rPr>
              <w:t>following Output</w:t>
            </w:r>
            <w:r w:rsidR="00C65456">
              <w:rPr>
                <w:rFonts w:ascii="Arial" w:hAnsi="Arial" w:cs="Arial"/>
              </w:rPr>
              <w:t xml:space="preserve"> </w:t>
            </w:r>
            <w:r>
              <w:rPr>
                <w:rFonts w:ascii="Arial" w:hAnsi="Arial" w:cs="Arial"/>
              </w:rPr>
              <w:t xml:space="preserve">will </w:t>
            </w:r>
            <w:r w:rsidR="00C65456">
              <w:rPr>
                <w:rFonts w:ascii="Arial" w:hAnsi="Arial" w:cs="Arial"/>
              </w:rPr>
              <w:t xml:space="preserve">take time as the decision will be made on high government level. </w:t>
            </w:r>
          </w:p>
          <w:p w14:paraId="5EE00E3E" w14:textId="77777777" w:rsidR="00C65456" w:rsidRDefault="00C65456" w:rsidP="00872B37">
            <w:pPr>
              <w:spacing w:before="120"/>
              <w:rPr>
                <w:rFonts w:ascii="Arial" w:hAnsi="Arial" w:cs="Arial"/>
              </w:rPr>
            </w:pPr>
          </w:p>
          <w:p w14:paraId="3C4D9191" w14:textId="4ED2B3F3" w:rsidR="00DA3BCF" w:rsidRPr="00002A94" w:rsidRDefault="00DA3BCF" w:rsidP="00DA3BCF">
            <w:pPr>
              <w:spacing w:before="60" w:after="60"/>
              <w:rPr>
                <w:rFonts w:ascii="Arial" w:hAnsi="Arial" w:cs="Arial"/>
                <w:b/>
                <w:bCs/>
              </w:rPr>
            </w:pPr>
            <w:r w:rsidRPr="000113AF">
              <w:rPr>
                <w:rFonts w:ascii="Arial" w:hAnsi="Arial" w:cs="Arial"/>
                <w:b/>
                <w:bCs/>
              </w:rPr>
              <w:t>Project Output</w:t>
            </w:r>
            <w:r>
              <w:rPr>
                <w:rFonts w:ascii="Arial" w:hAnsi="Arial" w:cs="Arial"/>
                <w:b/>
                <w:bCs/>
              </w:rPr>
              <w:t xml:space="preserve"> 4</w:t>
            </w:r>
            <w:r>
              <w:rPr>
                <w:rFonts w:ascii="Calibri" w:hAnsi="Calibri"/>
                <w:color w:val="000000"/>
              </w:rPr>
              <w:t xml:space="preserve">: </w:t>
            </w:r>
            <w:r w:rsidRPr="00002A94">
              <w:rPr>
                <w:rFonts w:ascii="Arial" w:hAnsi="Arial" w:cs="Arial"/>
                <w:color w:val="000000"/>
              </w:rPr>
              <w:t>Electronic educational and informational system of the CSA are strengthened.</w:t>
            </w:r>
          </w:p>
          <w:p w14:paraId="06D6457D" w14:textId="1761C562" w:rsidR="00DA3BCF" w:rsidRPr="00002A94" w:rsidRDefault="00DA3BCF" w:rsidP="00DA3BCF">
            <w:pPr>
              <w:spacing w:after="60"/>
              <w:rPr>
                <w:rFonts w:ascii="Arial" w:hAnsi="Arial" w:cs="Arial"/>
                <w:b/>
                <w:bCs/>
              </w:rPr>
            </w:pPr>
            <w:r w:rsidRPr="00002A94">
              <w:rPr>
                <w:rFonts w:ascii="Arial" w:hAnsi="Arial" w:cs="Arial"/>
                <w:b/>
                <w:bCs/>
              </w:rPr>
              <w:t xml:space="preserve">Output indicators: </w:t>
            </w:r>
            <w:r w:rsidRPr="00002A94">
              <w:rPr>
                <w:rFonts w:ascii="Arial" w:hAnsi="Arial" w:cs="Arial"/>
                <w:color w:val="000000"/>
              </w:rPr>
              <w:t>Website and other electronic resources of the Academy are developed and strengthened.</w:t>
            </w:r>
          </w:p>
          <w:p w14:paraId="20DFFE94" w14:textId="28259B08" w:rsidR="006F4080" w:rsidRPr="00002A94" w:rsidRDefault="00DA3BCF" w:rsidP="00790A50">
            <w:pPr>
              <w:spacing w:before="120"/>
              <w:rPr>
                <w:rFonts w:ascii="Arial" w:hAnsi="Arial" w:cs="Arial"/>
              </w:rPr>
            </w:pPr>
            <w:r w:rsidRPr="00002A94">
              <w:rPr>
                <w:rFonts w:ascii="Arial" w:hAnsi="Arial" w:cs="Arial"/>
                <w:b/>
                <w:bCs/>
              </w:rPr>
              <w:t xml:space="preserve">Output targets: </w:t>
            </w:r>
            <w:r w:rsidRPr="00002A94">
              <w:rPr>
                <w:rFonts w:ascii="Arial" w:hAnsi="Arial" w:cs="Arial"/>
                <w:color w:val="000000"/>
              </w:rPr>
              <w:t>Academy’s website is upgraded, electronic informational resources and online/offline courses are available through the Academy’s website/intranet.</w:t>
            </w:r>
          </w:p>
          <w:p w14:paraId="43A16CFA" w14:textId="77777777" w:rsidR="00790A50" w:rsidRDefault="00790A50" w:rsidP="00790A50">
            <w:pPr>
              <w:spacing w:after="60"/>
              <w:rPr>
                <w:rFonts w:ascii="Arial" w:hAnsi="Arial" w:cs="Arial"/>
                <w:b/>
                <w:bCs/>
              </w:rPr>
            </w:pPr>
          </w:p>
          <w:p w14:paraId="22DE841F" w14:textId="0969815D" w:rsidR="00790A50" w:rsidRPr="006F4080" w:rsidRDefault="00790A50" w:rsidP="00790A50">
            <w:pPr>
              <w:spacing w:before="120"/>
              <w:rPr>
                <w:rFonts w:ascii="Arial" w:hAnsi="Arial" w:cs="Arial"/>
              </w:rPr>
            </w:pPr>
            <w:r w:rsidRPr="006F4080">
              <w:rPr>
                <w:rFonts w:ascii="Arial" w:hAnsi="Arial" w:cs="Arial"/>
              </w:rPr>
              <w:t xml:space="preserve">b) Were the indicators and output achieved? </w:t>
            </w:r>
            <w:r w:rsidRPr="006F4080">
              <w:rPr>
                <w:rFonts w:ascii="Arial" w:hAnsi="Arial" w:cs="Arial"/>
              </w:rPr>
              <w:tab/>
              <w:t xml:space="preserve">Yes  </w:t>
            </w:r>
            <w:r w:rsidRPr="00790A50">
              <w:rPr>
                <w:rFonts w:ascii="Arial" w:hAnsi="Arial" w:cs="Arial"/>
              </w:rPr>
              <w:sym w:font="Wingdings" w:char="F0A8"/>
            </w:r>
            <w:r w:rsidRPr="006F4080">
              <w:rPr>
                <w:rFonts w:ascii="Arial" w:hAnsi="Arial" w:cs="Arial"/>
              </w:rPr>
              <w:t xml:space="preserve">    </w:t>
            </w:r>
            <w:r w:rsidRPr="006F4080">
              <w:rPr>
                <w:rFonts w:ascii="Arial" w:hAnsi="Arial" w:cs="Arial"/>
              </w:rPr>
              <w:tab/>
              <w:t>No</w:t>
            </w:r>
            <w:r w:rsidRPr="006F4080">
              <w:rPr>
                <w:rFonts w:ascii="Arial" w:hAnsi="Arial" w:cs="Arial"/>
              </w:rPr>
              <w:sym w:font="Wingdings" w:char="F0A8"/>
            </w:r>
            <w:r w:rsidRPr="006F4080">
              <w:rPr>
                <w:rFonts w:ascii="Arial" w:hAnsi="Arial" w:cs="Arial"/>
              </w:rPr>
              <w:tab/>
            </w:r>
            <w:r w:rsidRPr="006F4080">
              <w:rPr>
                <w:rFonts w:ascii="Arial" w:hAnsi="Arial" w:cs="Arial"/>
              </w:rPr>
              <w:tab/>
              <w:t xml:space="preserve">Partially </w:t>
            </w:r>
            <w:r w:rsidR="007705EC">
              <w:rPr>
                <w:rFonts w:ascii="Arial" w:hAnsi="Arial" w:cs="Arial"/>
                <w:highlight w:val="yellow"/>
              </w:rPr>
              <w:sym w:font="Wingdings" w:char="F0FC"/>
            </w:r>
          </w:p>
          <w:p w14:paraId="4D7F4FCF" w14:textId="77777777" w:rsidR="00790A50" w:rsidRDefault="00790A50" w:rsidP="00790A50">
            <w:pPr>
              <w:spacing w:before="120"/>
              <w:rPr>
                <w:rFonts w:ascii="Arial" w:hAnsi="Arial" w:cs="Arial"/>
              </w:rPr>
            </w:pPr>
            <w:r w:rsidRPr="006F4080">
              <w:rPr>
                <w:rFonts w:ascii="Arial" w:hAnsi="Arial" w:cs="Arial"/>
              </w:rPr>
              <w:t>c) If no or partially, please explain why?</w:t>
            </w:r>
          </w:p>
          <w:p w14:paraId="142752D5" w14:textId="3BFA7F6F" w:rsidR="00790A50" w:rsidRDefault="00790A50" w:rsidP="008D6848">
            <w:pPr>
              <w:spacing w:after="60"/>
              <w:rPr>
                <w:rFonts w:ascii="Arial" w:hAnsi="Arial" w:cs="Arial"/>
                <w:bCs/>
              </w:rPr>
            </w:pPr>
          </w:p>
          <w:p w14:paraId="13F79FD7" w14:textId="3CABF12D" w:rsidR="00C82527" w:rsidRPr="006F4080" w:rsidRDefault="00C82527" w:rsidP="008D6848">
            <w:pPr>
              <w:spacing w:after="60"/>
              <w:rPr>
                <w:rFonts w:ascii="Arial" w:hAnsi="Arial" w:cs="Arial"/>
                <w:bCs/>
              </w:rPr>
            </w:pPr>
            <w:r w:rsidRPr="00260265">
              <w:rPr>
                <w:rFonts w:ascii="Arial" w:hAnsi="Arial" w:cs="Arial"/>
                <w:bCs/>
                <w:highlight w:val="yellow"/>
              </w:rPr>
              <w:t xml:space="preserve">Partial delivery of IT hardware, the rest of delivery </w:t>
            </w:r>
            <w:r w:rsidR="00832AD8">
              <w:rPr>
                <w:rFonts w:ascii="Arial" w:hAnsi="Arial" w:cs="Arial"/>
                <w:bCs/>
                <w:highlight w:val="yellow"/>
              </w:rPr>
              <w:t xml:space="preserve">was scheduled for </w:t>
            </w:r>
            <w:r w:rsidRPr="00260265">
              <w:rPr>
                <w:rFonts w:ascii="Arial" w:hAnsi="Arial" w:cs="Arial"/>
                <w:bCs/>
                <w:highlight w:val="yellow"/>
              </w:rPr>
              <w:t xml:space="preserve">the beginning of </w:t>
            </w:r>
            <w:bookmarkStart w:id="8" w:name="_GoBack"/>
            <w:bookmarkEnd w:id="8"/>
            <w:r w:rsidRPr="00260265">
              <w:rPr>
                <w:rFonts w:ascii="Arial" w:hAnsi="Arial" w:cs="Arial"/>
                <w:bCs/>
                <w:highlight w:val="yellow"/>
              </w:rPr>
              <w:t>2018.</w:t>
            </w:r>
          </w:p>
          <w:p w14:paraId="4C363C25" w14:textId="77777777" w:rsidR="006F4080" w:rsidRPr="00C62A0E" w:rsidRDefault="006F4080" w:rsidP="008D6848">
            <w:pPr>
              <w:spacing w:after="60"/>
              <w:rPr>
                <w:rFonts w:ascii="Arial" w:hAnsi="Arial" w:cs="Arial"/>
                <w:b/>
                <w:bCs/>
              </w:rPr>
            </w:pPr>
          </w:p>
        </w:tc>
      </w:tr>
    </w:tbl>
    <w:p w14:paraId="53518A0C" w14:textId="77777777" w:rsidR="002343DA" w:rsidRDefault="002343DA" w:rsidP="002343DA">
      <w:pPr>
        <w:spacing w:before="120"/>
        <w:rPr>
          <w:rFonts w:ascii="Arial" w:hAnsi="Arial" w:cs="Arial"/>
          <w:b/>
        </w:rPr>
      </w:pPr>
    </w:p>
    <w:p w14:paraId="7A29D861" w14:textId="77777777" w:rsidR="002343DA" w:rsidRDefault="002343DA" w:rsidP="002343DA">
      <w:pPr>
        <w:tabs>
          <w:tab w:val="left" w:pos="270"/>
        </w:tabs>
        <w:spacing w:before="240"/>
        <w:contextualSpacing/>
        <w:jc w:val="left"/>
        <w:rPr>
          <w:rFonts w:ascii="Arial" w:hAnsi="Arial" w:cs="Arial"/>
          <w:b/>
        </w:rPr>
      </w:pPr>
    </w:p>
    <w:p w14:paraId="325F0244" w14:textId="77777777" w:rsidR="002343DA" w:rsidRPr="002F68BA" w:rsidRDefault="002343DA" w:rsidP="002343DA">
      <w:pPr>
        <w:tabs>
          <w:tab w:val="left" w:pos="270"/>
        </w:tabs>
        <w:spacing w:before="240"/>
        <w:contextualSpacing/>
        <w:jc w:val="left"/>
        <w:rPr>
          <w:rFonts w:ascii="Arial" w:hAnsi="Arial" w:cs="Arial"/>
          <w:b/>
          <w:u w:val="single"/>
        </w:rPr>
      </w:pPr>
      <w:r w:rsidRPr="002F68BA">
        <w:rPr>
          <w:rFonts w:ascii="Arial" w:hAnsi="Arial" w:cs="Arial"/>
          <w:b/>
        </w:rPr>
        <w:tab/>
        <w:t>2.</w:t>
      </w:r>
      <w:r w:rsidRPr="002F68BA">
        <w:rPr>
          <w:rFonts w:ascii="Arial" w:hAnsi="Arial" w:cs="Arial"/>
          <w:b/>
          <w:u w:val="single"/>
        </w:rPr>
        <w:t xml:space="preserve">Progress Reporting </w:t>
      </w:r>
    </w:p>
    <w:p w14:paraId="01E6BC74" w14:textId="77777777" w:rsidR="002343DA" w:rsidRPr="000113AF" w:rsidRDefault="002343DA" w:rsidP="002343DA">
      <w:pPr>
        <w:spacing w:before="120" w:after="120"/>
        <w:rPr>
          <w:rFonts w:ascii="Arial" w:hAnsi="Arial" w:cs="Arial"/>
          <w:b/>
        </w:rPr>
      </w:pPr>
      <w:r w:rsidRPr="000113AF">
        <w:rPr>
          <w:rFonts w:ascii="Arial" w:hAnsi="Arial" w:cs="Arial"/>
          <w:b/>
        </w:rPr>
        <w:t>a) Please summarize the main achievements during the project cycle:</w:t>
      </w:r>
    </w:p>
    <w:tbl>
      <w:tblPr>
        <w:tblStyle w:val="TableGrid"/>
        <w:tblW w:w="9535" w:type="dxa"/>
        <w:tblLook w:val="01E0" w:firstRow="1" w:lastRow="1" w:firstColumn="1" w:lastColumn="1" w:noHBand="0" w:noVBand="0"/>
      </w:tblPr>
      <w:tblGrid>
        <w:gridCol w:w="9535"/>
      </w:tblGrid>
      <w:tr w:rsidR="002343DA" w:rsidRPr="000113AF" w14:paraId="363F36B6" w14:textId="77777777" w:rsidTr="008D6848">
        <w:trPr>
          <w:trHeight w:val="1511"/>
        </w:trPr>
        <w:tc>
          <w:tcPr>
            <w:tcW w:w="9535" w:type="dxa"/>
          </w:tcPr>
          <w:p w14:paraId="0BD86823" w14:textId="7A83190A" w:rsidR="002343DA" w:rsidRPr="00BA6D9F" w:rsidRDefault="002343DA" w:rsidP="008D6848">
            <w:pPr>
              <w:spacing w:after="120"/>
              <w:rPr>
                <w:rFonts w:ascii="Arial" w:hAnsi="Arial" w:cs="Arial"/>
                <w:b/>
                <w:bCs/>
                <w:u w:val="single"/>
              </w:rPr>
            </w:pPr>
            <w:r w:rsidRPr="00BA6D9F">
              <w:rPr>
                <w:rFonts w:ascii="Arial" w:hAnsi="Arial" w:cs="Arial"/>
                <w:b/>
                <w:bCs/>
                <w:u w:val="single"/>
              </w:rPr>
              <w:t xml:space="preserve">Project Output 1: </w:t>
            </w:r>
            <w:r w:rsidR="00496B2B" w:rsidRPr="00BA6D9F">
              <w:rPr>
                <w:rFonts w:ascii="Arial" w:hAnsi="Arial" w:cs="Arial"/>
                <w:b/>
                <w:bCs/>
                <w:u w:val="single"/>
              </w:rPr>
              <w:t xml:space="preserve"> </w:t>
            </w:r>
          </w:p>
          <w:p w14:paraId="77000758" w14:textId="7A04419F" w:rsidR="00FD0CD9" w:rsidRDefault="003A666B" w:rsidP="008D6848">
            <w:pPr>
              <w:spacing w:after="120"/>
              <w:rPr>
                <w:rFonts w:ascii="Arial" w:hAnsi="Arial" w:cs="Arial"/>
                <w:bCs/>
              </w:rPr>
            </w:pPr>
            <w:r>
              <w:rPr>
                <w:rFonts w:ascii="Arial" w:hAnsi="Arial" w:cs="Arial"/>
                <w:bCs/>
              </w:rPr>
              <w:t>As a result of Project Output 1, Academy’s Vision, Mission and a 3-year plan were developed and widely dessiminated among the academy teaching staff. Structure of the Academy was created and finalized</w:t>
            </w:r>
            <w:r w:rsidR="00FD0CD9">
              <w:rPr>
                <w:rFonts w:ascii="Arial" w:hAnsi="Arial" w:cs="Arial"/>
                <w:bCs/>
              </w:rPr>
              <w:t xml:space="preserve">; </w:t>
            </w:r>
            <w:r>
              <w:rPr>
                <w:rFonts w:ascii="Arial" w:hAnsi="Arial" w:cs="Arial"/>
                <w:bCs/>
              </w:rPr>
              <w:t>suggested study plans  f</w:t>
            </w:r>
            <w:r w:rsidR="00FD0CD9">
              <w:rPr>
                <w:rFonts w:ascii="Arial" w:hAnsi="Arial" w:cs="Arial"/>
                <w:bCs/>
              </w:rPr>
              <w:t xml:space="preserve">or </w:t>
            </w:r>
            <w:r w:rsidR="007705EC">
              <w:rPr>
                <w:rFonts w:ascii="Arial" w:hAnsi="Arial" w:cs="Arial"/>
                <w:bCs/>
              </w:rPr>
              <w:t>Bachelor</w:t>
            </w:r>
            <w:r w:rsidR="00FD0CD9">
              <w:rPr>
                <w:rFonts w:ascii="Arial" w:hAnsi="Arial" w:cs="Arial"/>
                <w:bCs/>
                <w:lang w:val="en-US"/>
              </w:rPr>
              <w:t xml:space="preserve"> and Master’s degrees </w:t>
            </w:r>
            <w:r w:rsidR="00FD0CD9">
              <w:rPr>
                <w:rFonts w:ascii="Arial" w:hAnsi="Arial" w:cs="Arial"/>
                <w:bCs/>
              </w:rPr>
              <w:t xml:space="preserve">were developed in thorough. </w:t>
            </w:r>
          </w:p>
          <w:p w14:paraId="479AEB69" w14:textId="5BD190FC" w:rsidR="002343DA" w:rsidRPr="00C362DF" w:rsidRDefault="00FD0CD9" w:rsidP="00C362DF">
            <w:pPr>
              <w:spacing w:after="120"/>
              <w:rPr>
                <w:rFonts w:ascii="Arial" w:hAnsi="Arial" w:cs="Arial"/>
                <w:bCs/>
              </w:rPr>
            </w:pPr>
            <w:r>
              <w:rPr>
                <w:rFonts w:ascii="Arial" w:hAnsi="Arial" w:cs="Arial"/>
                <w:bCs/>
              </w:rPr>
              <w:t>Road map for implementation of strategic plan of the Academy was developed</w:t>
            </w:r>
            <w:r w:rsidR="002C7F2F">
              <w:rPr>
                <w:rFonts w:ascii="Arial" w:hAnsi="Arial" w:cs="Arial"/>
                <w:bCs/>
              </w:rPr>
              <w:t xml:space="preserve"> and finalized. Set of regulatory</w:t>
            </w:r>
            <w:r>
              <w:rPr>
                <w:rFonts w:ascii="Arial" w:hAnsi="Arial" w:cs="Arial"/>
                <w:bCs/>
              </w:rPr>
              <w:t xml:space="preserve"> and legal documents were </w:t>
            </w:r>
            <w:r w:rsidR="00C362DF">
              <w:rPr>
                <w:rFonts w:ascii="Arial" w:hAnsi="Arial" w:cs="Arial"/>
                <w:bCs/>
              </w:rPr>
              <w:t>developed for consideration</w:t>
            </w:r>
            <w:r>
              <w:rPr>
                <w:rFonts w:ascii="Arial" w:hAnsi="Arial" w:cs="Arial"/>
                <w:bCs/>
              </w:rPr>
              <w:t xml:space="preserve"> and</w:t>
            </w:r>
            <w:r w:rsidR="00C362DF">
              <w:rPr>
                <w:rFonts w:ascii="Arial" w:hAnsi="Arial" w:cs="Arial"/>
                <w:bCs/>
              </w:rPr>
              <w:t xml:space="preserve"> approval at high government level. </w:t>
            </w:r>
          </w:p>
          <w:p w14:paraId="5219F867" w14:textId="77777777" w:rsidR="007A06E9" w:rsidRDefault="007A06E9" w:rsidP="008D6848">
            <w:pPr>
              <w:spacing w:before="60" w:after="60"/>
              <w:rPr>
                <w:rFonts w:ascii="Arial" w:hAnsi="Arial" w:cs="Arial"/>
                <w:b/>
                <w:bCs/>
                <w:u w:val="single"/>
              </w:rPr>
            </w:pPr>
          </w:p>
          <w:p w14:paraId="39EE1069" w14:textId="7CF8513A" w:rsidR="00BA6D9F" w:rsidRDefault="002343DA" w:rsidP="008D6848">
            <w:pPr>
              <w:spacing w:before="60" w:after="60"/>
              <w:rPr>
                <w:rFonts w:ascii="Arial" w:hAnsi="Arial" w:cs="Arial"/>
                <w:b/>
                <w:bCs/>
                <w:u w:val="single"/>
              </w:rPr>
            </w:pPr>
            <w:r w:rsidRPr="00BA6D9F">
              <w:rPr>
                <w:rFonts w:ascii="Arial" w:hAnsi="Arial" w:cs="Arial"/>
                <w:b/>
                <w:bCs/>
                <w:u w:val="single"/>
              </w:rPr>
              <w:t xml:space="preserve">Project Output 2: </w:t>
            </w:r>
          </w:p>
          <w:p w14:paraId="08FB1819" w14:textId="77777777" w:rsidR="00BA6D9F" w:rsidRPr="00BA6D9F" w:rsidRDefault="00BA6D9F" w:rsidP="008D6848">
            <w:pPr>
              <w:spacing w:before="60" w:after="60"/>
              <w:rPr>
                <w:rFonts w:ascii="Arial" w:hAnsi="Arial" w:cs="Arial"/>
                <w:b/>
                <w:bCs/>
                <w:u w:val="single"/>
              </w:rPr>
            </w:pPr>
          </w:p>
          <w:p w14:paraId="5232F063" w14:textId="613EEBFD" w:rsidR="009356BD" w:rsidRPr="00BA6D9F" w:rsidRDefault="00BA6D9F" w:rsidP="008D6848">
            <w:pPr>
              <w:spacing w:before="60" w:after="60"/>
              <w:rPr>
                <w:rFonts w:ascii="Arial" w:hAnsi="Arial" w:cs="Arial"/>
                <w:b/>
                <w:bCs/>
                <w:szCs w:val="20"/>
              </w:rPr>
            </w:pPr>
            <w:r w:rsidRPr="00BA6D9F">
              <w:rPr>
                <w:rFonts w:ascii="Arial" w:eastAsiaTheme="minorHAnsi" w:hAnsi="Arial" w:cs="Arial"/>
                <w:color w:val="191919"/>
                <w:szCs w:val="20"/>
                <w:lang w:val="en-US" w:eastAsia="en-US"/>
              </w:rPr>
              <w:t xml:space="preserve">As a result of the seminar and round table, the level of awareness of the listeners on the international experience of anti-corruption policy was raised, a reserve of the civil service staff </w:t>
            </w:r>
            <w:r>
              <w:rPr>
                <w:rFonts w:ascii="Arial" w:eastAsiaTheme="minorHAnsi" w:hAnsi="Arial" w:cs="Arial"/>
                <w:color w:val="191919"/>
                <w:szCs w:val="20"/>
                <w:lang w:val="en-US" w:eastAsia="en-US"/>
              </w:rPr>
              <w:t xml:space="preserve">was developed </w:t>
            </w:r>
            <w:r w:rsidRPr="00BA6D9F">
              <w:rPr>
                <w:rFonts w:ascii="Arial" w:eastAsiaTheme="minorHAnsi" w:hAnsi="Arial" w:cs="Arial"/>
                <w:color w:val="191919"/>
                <w:szCs w:val="20"/>
                <w:lang w:val="en-US" w:eastAsia="en-US"/>
              </w:rPr>
              <w:t xml:space="preserve">and the national experience of several countries on administrative reforms </w:t>
            </w:r>
            <w:r>
              <w:rPr>
                <w:rFonts w:ascii="Arial" w:eastAsiaTheme="minorHAnsi" w:hAnsi="Arial" w:cs="Arial"/>
                <w:color w:val="191919"/>
                <w:szCs w:val="20"/>
                <w:lang w:val="en-US" w:eastAsia="en-US"/>
              </w:rPr>
              <w:t>in the public service system (for instance:</w:t>
            </w:r>
            <w:r w:rsidRPr="00BA6D9F">
              <w:rPr>
                <w:rFonts w:ascii="Arial" w:eastAsiaTheme="minorHAnsi" w:hAnsi="Arial" w:cs="Arial"/>
                <w:color w:val="191919"/>
                <w:szCs w:val="20"/>
                <w:lang w:val="en-US" w:eastAsia="en-US"/>
              </w:rPr>
              <w:t xml:space="preserve"> Eastern Europe, th</w:t>
            </w:r>
            <w:r>
              <w:rPr>
                <w:rFonts w:ascii="Arial" w:eastAsiaTheme="minorHAnsi" w:hAnsi="Arial" w:cs="Arial"/>
                <w:color w:val="191919"/>
                <w:szCs w:val="20"/>
                <w:lang w:val="en-US" w:eastAsia="en-US"/>
              </w:rPr>
              <w:t>e Baltic countries, CIS and CA)</w:t>
            </w:r>
            <w:r w:rsidRPr="00BA6D9F">
              <w:rPr>
                <w:rFonts w:ascii="Arial" w:eastAsiaTheme="minorHAnsi" w:hAnsi="Arial" w:cs="Arial"/>
                <w:color w:val="191919"/>
                <w:szCs w:val="20"/>
                <w:lang w:val="en-US" w:eastAsia="en-US"/>
              </w:rPr>
              <w:t>. Students of the Academy recei</w:t>
            </w:r>
            <w:r>
              <w:rPr>
                <w:rFonts w:ascii="Arial" w:eastAsiaTheme="minorHAnsi" w:hAnsi="Arial" w:cs="Arial"/>
                <w:color w:val="191919"/>
                <w:szCs w:val="20"/>
                <w:lang w:val="en-US" w:eastAsia="en-US"/>
              </w:rPr>
              <w:t xml:space="preserve">ved access to the information/ </w:t>
            </w:r>
            <w:r w:rsidRPr="00BA6D9F">
              <w:rPr>
                <w:rFonts w:ascii="Arial" w:eastAsiaTheme="minorHAnsi" w:hAnsi="Arial" w:cs="Arial"/>
                <w:color w:val="191919"/>
                <w:szCs w:val="20"/>
                <w:lang w:val="en-US" w:eastAsia="en-US"/>
              </w:rPr>
              <w:t xml:space="preserve">database on international experience of anti-corruption activities and </w:t>
            </w:r>
            <w:r w:rsidR="00B33E10">
              <w:rPr>
                <w:rFonts w:ascii="Arial" w:eastAsiaTheme="minorHAnsi" w:hAnsi="Arial" w:cs="Arial"/>
                <w:color w:val="191919"/>
                <w:szCs w:val="20"/>
                <w:lang w:val="en-US" w:eastAsia="en-US"/>
              </w:rPr>
              <w:t>regulatory</w:t>
            </w:r>
            <w:r w:rsidRPr="00BA6D9F">
              <w:rPr>
                <w:rFonts w:ascii="Arial" w:eastAsiaTheme="minorHAnsi" w:hAnsi="Arial" w:cs="Arial"/>
                <w:color w:val="191919"/>
                <w:szCs w:val="20"/>
                <w:lang w:val="en-US" w:eastAsia="en-US"/>
              </w:rPr>
              <w:t xml:space="preserve"> documents.</w:t>
            </w:r>
          </w:p>
          <w:p w14:paraId="37E5561D" w14:textId="77777777" w:rsidR="00BA6D9F" w:rsidRDefault="00BA6D9F" w:rsidP="009356BD">
            <w:pPr>
              <w:spacing w:before="60" w:after="60"/>
              <w:rPr>
                <w:rFonts w:ascii="Arial" w:hAnsi="Arial" w:cs="Arial"/>
                <w:b/>
                <w:bCs/>
                <w:u w:val="single"/>
              </w:rPr>
            </w:pPr>
          </w:p>
          <w:p w14:paraId="4B92BEAE" w14:textId="57A9EAA8" w:rsidR="00C65456" w:rsidRDefault="009356BD" w:rsidP="009356BD">
            <w:pPr>
              <w:spacing w:before="60" w:after="60"/>
              <w:rPr>
                <w:rFonts w:ascii="Arial" w:hAnsi="Arial" w:cs="Arial"/>
                <w:b/>
                <w:bCs/>
                <w:u w:val="single"/>
              </w:rPr>
            </w:pPr>
            <w:r w:rsidRPr="00BA6D9F">
              <w:rPr>
                <w:rFonts w:ascii="Arial" w:hAnsi="Arial" w:cs="Arial"/>
                <w:b/>
                <w:bCs/>
                <w:u w:val="single"/>
              </w:rPr>
              <w:t>Project Output 3:</w:t>
            </w:r>
          </w:p>
          <w:p w14:paraId="23D8313A" w14:textId="77777777" w:rsidR="00BA6D9F" w:rsidRPr="00BA6D9F" w:rsidRDefault="00BA6D9F" w:rsidP="009356BD">
            <w:pPr>
              <w:spacing w:before="60" w:after="60"/>
              <w:rPr>
                <w:rFonts w:ascii="Arial" w:hAnsi="Arial" w:cs="Arial"/>
                <w:b/>
                <w:bCs/>
                <w:u w:val="single"/>
              </w:rPr>
            </w:pPr>
          </w:p>
          <w:p w14:paraId="50F2AE05" w14:textId="5B918594" w:rsidR="00697D79" w:rsidRDefault="00B33E10" w:rsidP="009356BD">
            <w:pPr>
              <w:spacing w:before="60" w:after="60"/>
              <w:rPr>
                <w:rFonts w:ascii="Arial" w:eastAsiaTheme="minorHAnsi" w:hAnsi="Arial" w:cs="Arial"/>
                <w:color w:val="191919"/>
                <w:szCs w:val="20"/>
                <w:lang w:val="en-US" w:eastAsia="en-US"/>
              </w:rPr>
            </w:pPr>
            <w:r w:rsidRPr="00B33E10">
              <w:rPr>
                <w:rFonts w:ascii="Arial" w:eastAsiaTheme="minorHAnsi" w:hAnsi="Arial" w:cs="Arial"/>
                <w:b/>
                <w:color w:val="191919"/>
                <w:szCs w:val="20"/>
                <w:u w:val="single"/>
                <w:lang w:val="en-US" w:eastAsia="en-US"/>
              </w:rPr>
              <w:t>Sub-Activity 1:</w:t>
            </w:r>
            <w:r>
              <w:rPr>
                <w:rFonts w:ascii="Arial" w:eastAsiaTheme="minorHAnsi" w:hAnsi="Arial" w:cs="Arial"/>
                <w:color w:val="191919"/>
                <w:szCs w:val="20"/>
                <w:lang w:val="en-US" w:eastAsia="en-US"/>
              </w:rPr>
              <w:t xml:space="preserve"> </w:t>
            </w:r>
            <w:r w:rsidR="00697D79" w:rsidRPr="00697D79">
              <w:rPr>
                <w:rFonts w:ascii="Arial" w:eastAsiaTheme="minorHAnsi" w:hAnsi="Arial" w:cs="Arial"/>
                <w:color w:val="191919"/>
                <w:szCs w:val="20"/>
                <w:lang w:val="en-US" w:eastAsia="en-US"/>
              </w:rPr>
              <w:t>Based on the results of the postponement of the study visit to Astana, Kazakhstan, the terms of the visit and the list of participants were finalized and approved by the Academy's management</w:t>
            </w:r>
            <w:r w:rsidR="00697D79">
              <w:rPr>
                <w:rFonts w:ascii="Arial" w:eastAsiaTheme="minorHAnsi" w:hAnsi="Arial" w:cs="Arial"/>
                <w:color w:val="191919"/>
                <w:szCs w:val="20"/>
                <w:lang w:val="en-US" w:eastAsia="en-US"/>
              </w:rPr>
              <w:t xml:space="preserve"> staff</w:t>
            </w:r>
            <w:r w:rsidR="00697D79" w:rsidRPr="00697D79">
              <w:rPr>
                <w:rFonts w:ascii="Arial" w:eastAsiaTheme="minorHAnsi" w:hAnsi="Arial" w:cs="Arial"/>
                <w:color w:val="191919"/>
                <w:szCs w:val="20"/>
                <w:lang w:val="en-US" w:eastAsia="en-US"/>
              </w:rPr>
              <w:t>. This issue was also agreed with the representatives of the Ministry of Foreign Affairs of Turkmenistan. The trip is scheduled for February 2018.</w:t>
            </w:r>
            <w:r w:rsidR="00697D79">
              <w:rPr>
                <w:rFonts w:ascii="Arial" w:eastAsiaTheme="minorHAnsi" w:hAnsi="Arial" w:cs="Arial"/>
                <w:color w:val="191919"/>
                <w:szCs w:val="20"/>
                <w:lang w:val="en-US" w:eastAsia="en-US"/>
              </w:rPr>
              <w:t xml:space="preserve"> </w:t>
            </w:r>
          </w:p>
          <w:p w14:paraId="4617CB9A" w14:textId="77777777" w:rsidR="00B33E10" w:rsidRDefault="00B33E10" w:rsidP="009356BD">
            <w:pPr>
              <w:spacing w:before="60" w:after="60"/>
              <w:rPr>
                <w:rFonts w:ascii="Arial" w:eastAsiaTheme="minorHAnsi" w:hAnsi="Arial" w:cs="Arial"/>
                <w:color w:val="191919"/>
                <w:szCs w:val="20"/>
                <w:lang w:val="en-US" w:eastAsia="en-US"/>
              </w:rPr>
            </w:pPr>
          </w:p>
          <w:p w14:paraId="65088ECC" w14:textId="446F10DE" w:rsidR="005A17C6" w:rsidRDefault="00B33E10" w:rsidP="00697D79">
            <w:pPr>
              <w:widowControl w:val="0"/>
              <w:autoSpaceDE w:val="0"/>
              <w:autoSpaceDN w:val="0"/>
              <w:adjustRightInd w:val="0"/>
              <w:jc w:val="left"/>
              <w:rPr>
                <w:rFonts w:ascii="Arial" w:eastAsiaTheme="minorHAnsi" w:hAnsi="Arial" w:cs="Arial"/>
                <w:color w:val="191919"/>
                <w:szCs w:val="20"/>
                <w:lang w:val="en-US" w:eastAsia="en-US"/>
              </w:rPr>
            </w:pPr>
            <w:r w:rsidRPr="00B33E10">
              <w:rPr>
                <w:rFonts w:ascii="Arial" w:eastAsiaTheme="minorHAnsi" w:hAnsi="Arial" w:cs="Arial"/>
                <w:b/>
                <w:color w:val="191919"/>
                <w:szCs w:val="20"/>
                <w:u w:val="single"/>
                <w:lang w:val="en-US" w:eastAsia="en-US"/>
              </w:rPr>
              <w:lastRenderedPageBreak/>
              <w:t>Sub-</w:t>
            </w:r>
            <w:r>
              <w:rPr>
                <w:rFonts w:ascii="Arial" w:eastAsiaTheme="minorHAnsi" w:hAnsi="Arial" w:cs="Arial"/>
                <w:b/>
                <w:color w:val="191919"/>
                <w:szCs w:val="20"/>
                <w:u w:val="single"/>
                <w:lang w:val="en-US" w:eastAsia="en-US"/>
              </w:rPr>
              <w:t xml:space="preserve">Activity 2: </w:t>
            </w:r>
            <w:r w:rsidR="002C7E3A">
              <w:rPr>
                <w:rFonts w:ascii="Arial" w:eastAsiaTheme="minorHAnsi" w:hAnsi="Arial" w:cs="Arial"/>
                <w:color w:val="191919"/>
                <w:szCs w:val="20"/>
                <w:lang w:val="en-US" w:eastAsia="en-US"/>
              </w:rPr>
              <w:t>The</w:t>
            </w:r>
            <w:r w:rsidR="00697D79" w:rsidRPr="00697D79">
              <w:rPr>
                <w:rFonts w:ascii="Arial" w:eastAsiaTheme="minorHAnsi" w:hAnsi="Arial" w:cs="Arial"/>
                <w:color w:val="191919"/>
                <w:szCs w:val="20"/>
                <w:lang w:val="en-US" w:eastAsia="en-US"/>
              </w:rPr>
              <w:t xml:space="preserve"> level of awareness of representatives of ministries and departments and listeners of ACS on the international experience was raised in the following areas:</w:t>
            </w:r>
          </w:p>
          <w:p w14:paraId="73E6DC47" w14:textId="77777777" w:rsidR="00B33E10" w:rsidRDefault="00B33E10" w:rsidP="00697D79">
            <w:pPr>
              <w:widowControl w:val="0"/>
              <w:autoSpaceDE w:val="0"/>
              <w:autoSpaceDN w:val="0"/>
              <w:adjustRightInd w:val="0"/>
              <w:jc w:val="left"/>
              <w:rPr>
                <w:rFonts w:ascii="Arial" w:eastAsiaTheme="minorHAnsi" w:hAnsi="Arial" w:cs="Arial"/>
                <w:color w:val="191919"/>
                <w:szCs w:val="20"/>
                <w:lang w:val="en-US" w:eastAsia="en-US"/>
              </w:rPr>
            </w:pPr>
          </w:p>
          <w:p w14:paraId="680B3C41" w14:textId="4774414D" w:rsidR="005A17C6" w:rsidRDefault="005A17C6" w:rsidP="00697D79">
            <w:pPr>
              <w:widowControl w:val="0"/>
              <w:autoSpaceDE w:val="0"/>
              <w:autoSpaceDN w:val="0"/>
              <w:adjustRightInd w:val="0"/>
              <w:jc w:val="left"/>
              <w:rPr>
                <w:rFonts w:ascii="Arial" w:eastAsiaTheme="minorHAnsi" w:hAnsi="Arial" w:cs="Arial"/>
                <w:color w:val="191919"/>
                <w:szCs w:val="20"/>
                <w:lang w:val="en-US" w:eastAsia="en-US"/>
              </w:rPr>
            </w:pPr>
            <w:r>
              <w:rPr>
                <w:rFonts w:ascii="Arial" w:eastAsiaTheme="minorHAnsi" w:hAnsi="Arial" w:cs="Arial"/>
                <w:color w:val="191919"/>
                <w:szCs w:val="20"/>
                <w:lang w:val="en-US" w:eastAsia="en-US"/>
              </w:rPr>
              <w:t>1. Performance of European higher schools of public administration based on experience carrying out the civil service reforms;</w:t>
            </w:r>
          </w:p>
          <w:p w14:paraId="363FE36F" w14:textId="63910850" w:rsidR="00904763" w:rsidRDefault="005A17C6" w:rsidP="00697D79">
            <w:pPr>
              <w:widowControl w:val="0"/>
              <w:autoSpaceDE w:val="0"/>
              <w:autoSpaceDN w:val="0"/>
              <w:adjustRightInd w:val="0"/>
              <w:jc w:val="left"/>
              <w:rPr>
                <w:rFonts w:ascii="Arial" w:eastAsiaTheme="minorHAnsi" w:hAnsi="Arial" w:cs="Arial"/>
                <w:color w:val="191919"/>
                <w:szCs w:val="20"/>
                <w:lang w:val="en-US" w:eastAsia="en-US"/>
              </w:rPr>
            </w:pPr>
            <w:r>
              <w:rPr>
                <w:rFonts w:ascii="Arial" w:eastAsiaTheme="minorHAnsi" w:hAnsi="Arial" w:cs="Arial"/>
                <w:color w:val="191919"/>
                <w:szCs w:val="20"/>
                <w:lang w:val="en-US" w:eastAsia="en-US"/>
              </w:rPr>
              <w:t xml:space="preserve">2. Forms and methods of development of anti-corruption policy based on experience of </w:t>
            </w:r>
            <w:r w:rsidR="00904763">
              <w:rPr>
                <w:rFonts w:ascii="Arial" w:eastAsiaTheme="minorHAnsi" w:hAnsi="Arial" w:cs="Arial"/>
                <w:color w:val="191919"/>
                <w:szCs w:val="20"/>
                <w:lang w:val="en-US" w:eastAsia="en-US"/>
              </w:rPr>
              <w:t xml:space="preserve">EU countries (for instance: </w:t>
            </w:r>
            <w:r w:rsidR="003B6886">
              <w:rPr>
                <w:rFonts w:ascii="Arial" w:eastAsiaTheme="minorHAnsi" w:hAnsi="Arial" w:cs="Arial"/>
                <w:color w:val="191919"/>
                <w:szCs w:val="20"/>
                <w:lang w:val="en-US" w:eastAsia="en-US"/>
              </w:rPr>
              <w:t>Croatia</w:t>
            </w:r>
            <w:r w:rsidR="00904763">
              <w:rPr>
                <w:rFonts w:ascii="Arial" w:eastAsiaTheme="minorHAnsi" w:hAnsi="Arial" w:cs="Arial"/>
                <w:color w:val="191919"/>
                <w:szCs w:val="20"/>
                <w:lang w:val="en-US" w:eastAsia="en-US"/>
              </w:rPr>
              <w:t xml:space="preserve">, Bulgaria and Estonia). </w:t>
            </w:r>
          </w:p>
          <w:p w14:paraId="7E1FC5D1" w14:textId="77777777" w:rsidR="001F5B41" w:rsidRDefault="001F5B41" w:rsidP="00697D79">
            <w:pPr>
              <w:widowControl w:val="0"/>
              <w:autoSpaceDE w:val="0"/>
              <w:autoSpaceDN w:val="0"/>
              <w:adjustRightInd w:val="0"/>
              <w:jc w:val="left"/>
              <w:rPr>
                <w:rFonts w:ascii="Arial" w:eastAsiaTheme="minorHAnsi" w:hAnsi="Arial" w:cs="Arial"/>
                <w:color w:val="191919"/>
                <w:szCs w:val="20"/>
                <w:lang w:val="en-US" w:eastAsia="en-US"/>
              </w:rPr>
            </w:pPr>
          </w:p>
          <w:p w14:paraId="00F3EBD2" w14:textId="77777777" w:rsidR="007D30E5" w:rsidRDefault="00904763" w:rsidP="001F5B41">
            <w:pPr>
              <w:spacing w:before="120"/>
              <w:rPr>
                <w:rFonts w:ascii="Arial" w:eastAsiaTheme="minorHAnsi" w:hAnsi="Arial" w:cs="Arial"/>
                <w:color w:val="191919"/>
                <w:szCs w:val="20"/>
                <w:lang w:val="en-US" w:eastAsia="en-US"/>
              </w:rPr>
            </w:pPr>
            <w:r>
              <w:rPr>
                <w:rFonts w:ascii="Arial" w:eastAsiaTheme="minorHAnsi" w:hAnsi="Arial" w:cs="Arial"/>
                <w:color w:val="191919"/>
                <w:szCs w:val="20"/>
                <w:lang w:val="en-US" w:eastAsia="en-US"/>
              </w:rPr>
              <w:t>P</w:t>
            </w:r>
            <w:r w:rsidRPr="00904763">
              <w:rPr>
                <w:rFonts w:ascii="Arial" w:eastAsiaTheme="minorHAnsi" w:hAnsi="Arial" w:cs="Arial"/>
                <w:color w:val="191919"/>
                <w:szCs w:val="20"/>
                <w:lang w:val="en-US" w:eastAsia="en-US"/>
              </w:rPr>
              <w:t>rovision of services for the use of ICT technologies</w:t>
            </w:r>
            <w:r>
              <w:rPr>
                <w:rFonts w:ascii="Arial" w:eastAsiaTheme="minorHAnsi" w:hAnsi="Arial" w:cs="Arial"/>
                <w:color w:val="191919"/>
                <w:szCs w:val="20"/>
                <w:lang w:val="en-US" w:eastAsia="en-US"/>
              </w:rPr>
              <w:t xml:space="preserve"> based on the experience of Azerbaijan (ASAN).</w:t>
            </w:r>
            <w:r w:rsidR="001F5B41">
              <w:rPr>
                <w:rFonts w:ascii="Arial" w:eastAsiaTheme="minorHAnsi" w:hAnsi="Arial" w:cs="Arial"/>
                <w:color w:val="191919"/>
                <w:szCs w:val="20"/>
                <w:lang w:val="en-US" w:eastAsia="en-US"/>
              </w:rPr>
              <w:t xml:space="preserve"> </w:t>
            </w:r>
          </w:p>
          <w:p w14:paraId="2470EFB1" w14:textId="0AEE3818" w:rsidR="00904763" w:rsidRPr="001F5B41" w:rsidRDefault="001F5B41" w:rsidP="001F5B41">
            <w:pPr>
              <w:spacing w:before="120"/>
              <w:rPr>
                <w:rFonts w:ascii="Arial" w:hAnsi="Arial" w:cs="Arial"/>
                <w:szCs w:val="20"/>
              </w:rPr>
            </w:pPr>
            <w:r w:rsidRPr="00B33E10">
              <w:rPr>
                <w:rFonts w:ascii="Arial" w:hAnsi="Arial" w:cs="Arial"/>
                <w:szCs w:val="20"/>
              </w:rPr>
              <w:t xml:space="preserve">MoU on cooperation was achieved with the Bashkir Academy of Public Administration under the President of the Republic of Bashkortostan, Ufa, Russia and UNDP Civil Service Regional Hub and Academy of Public Administration under the President of Kazakhstan. </w:t>
            </w:r>
            <w:r w:rsidR="00BB0844">
              <w:rPr>
                <w:rFonts w:ascii="Arial" w:hAnsi="Arial" w:cs="Arial"/>
                <w:szCs w:val="20"/>
              </w:rPr>
              <w:t xml:space="preserve">Preliminary </w:t>
            </w:r>
            <w:r w:rsidRPr="00B33E10">
              <w:rPr>
                <w:rFonts w:ascii="Arial" w:hAnsi="Arial" w:cs="Arial"/>
                <w:szCs w:val="20"/>
              </w:rPr>
              <w:t>set of documents were prepared and will be sent to Cabinet of Minist</w:t>
            </w:r>
            <w:r w:rsidR="00245AD4">
              <w:rPr>
                <w:rFonts w:ascii="Arial" w:hAnsi="Arial" w:cs="Arial"/>
                <w:szCs w:val="20"/>
              </w:rPr>
              <w:t>ries for further consideration and approval.</w:t>
            </w:r>
          </w:p>
          <w:p w14:paraId="60700FB7" w14:textId="77777777" w:rsidR="00B33E10" w:rsidRDefault="00B33E10" w:rsidP="00904763">
            <w:pPr>
              <w:widowControl w:val="0"/>
              <w:autoSpaceDE w:val="0"/>
              <w:autoSpaceDN w:val="0"/>
              <w:adjustRightInd w:val="0"/>
              <w:jc w:val="left"/>
              <w:rPr>
                <w:rFonts w:ascii="Arial" w:eastAsiaTheme="minorHAnsi" w:hAnsi="Arial" w:cs="Arial"/>
                <w:color w:val="191919"/>
                <w:szCs w:val="20"/>
                <w:lang w:val="en-US" w:eastAsia="en-US"/>
              </w:rPr>
            </w:pPr>
          </w:p>
          <w:p w14:paraId="12648A20" w14:textId="4F9B4AB7" w:rsidR="00904763" w:rsidRPr="002C7E3A" w:rsidRDefault="00B33E10" w:rsidP="00904763">
            <w:pPr>
              <w:widowControl w:val="0"/>
              <w:autoSpaceDE w:val="0"/>
              <w:autoSpaceDN w:val="0"/>
              <w:adjustRightInd w:val="0"/>
              <w:jc w:val="left"/>
              <w:rPr>
                <w:rFonts w:ascii="Arial" w:eastAsiaTheme="minorHAnsi" w:hAnsi="Arial" w:cs="Arial"/>
                <w:color w:val="191919"/>
                <w:szCs w:val="20"/>
                <w:lang w:val="en-US" w:eastAsia="en-US"/>
              </w:rPr>
            </w:pPr>
            <w:r>
              <w:rPr>
                <w:rFonts w:ascii="Arial" w:eastAsiaTheme="minorHAnsi" w:hAnsi="Arial" w:cs="Arial"/>
                <w:b/>
                <w:color w:val="191919"/>
                <w:szCs w:val="20"/>
                <w:u w:val="single"/>
                <w:lang w:val="en-US" w:eastAsia="en-US"/>
              </w:rPr>
              <w:t>Sub-Activity 3</w:t>
            </w:r>
            <w:r w:rsidRPr="00B33E10">
              <w:rPr>
                <w:rFonts w:ascii="Arial" w:eastAsiaTheme="minorHAnsi" w:hAnsi="Arial" w:cs="Arial"/>
                <w:b/>
                <w:color w:val="191919"/>
                <w:szCs w:val="20"/>
                <w:u w:val="single"/>
                <w:lang w:val="en-US" w:eastAsia="en-US"/>
              </w:rPr>
              <w:t>:</w:t>
            </w:r>
            <w:r>
              <w:rPr>
                <w:rFonts w:ascii="Arial" w:eastAsiaTheme="minorHAnsi" w:hAnsi="Arial" w:cs="Arial"/>
                <w:color w:val="191919"/>
                <w:szCs w:val="20"/>
                <w:lang w:val="en-US" w:eastAsia="en-US"/>
              </w:rPr>
              <w:t xml:space="preserve"> T</w:t>
            </w:r>
            <w:r w:rsidR="002C7E3A" w:rsidRPr="002C7E3A">
              <w:rPr>
                <w:rFonts w:ascii="Arial" w:eastAsiaTheme="minorHAnsi" w:hAnsi="Arial" w:cs="Arial"/>
                <w:color w:val="191919"/>
                <w:szCs w:val="20"/>
                <w:lang w:val="en-US" w:eastAsia="en-US"/>
              </w:rPr>
              <w:t xml:space="preserve">he level of awareness and knowledge of the Academy's </w:t>
            </w:r>
            <w:r>
              <w:rPr>
                <w:rFonts w:ascii="Arial" w:eastAsiaTheme="minorHAnsi" w:hAnsi="Arial" w:cs="Arial"/>
                <w:color w:val="191919"/>
                <w:szCs w:val="20"/>
                <w:lang w:val="en-US" w:eastAsia="en-US"/>
              </w:rPr>
              <w:t>listeners</w:t>
            </w:r>
            <w:r w:rsidR="002C7E3A" w:rsidRPr="002C7E3A">
              <w:rPr>
                <w:rFonts w:ascii="Arial" w:eastAsiaTheme="minorHAnsi" w:hAnsi="Arial" w:cs="Arial"/>
                <w:color w:val="191919"/>
                <w:szCs w:val="20"/>
                <w:lang w:val="en-US" w:eastAsia="en-US"/>
              </w:rPr>
              <w:t xml:space="preserve"> and faculty in legislative and regulatory</w:t>
            </w:r>
            <w:r>
              <w:rPr>
                <w:rFonts w:ascii="Arial" w:eastAsiaTheme="minorHAnsi" w:hAnsi="Arial" w:cs="Arial"/>
                <w:color w:val="191919"/>
                <w:szCs w:val="20"/>
                <w:lang w:val="en-US" w:eastAsia="en-US"/>
              </w:rPr>
              <w:t xml:space="preserve"> and</w:t>
            </w:r>
            <w:r w:rsidR="002C7E3A" w:rsidRPr="002C7E3A">
              <w:rPr>
                <w:rFonts w:ascii="Arial" w:eastAsiaTheme="minorHAnsi" w:hAnsi="Arial" w:cs="Arial"/>
                <w:color w:val="191919"/>
                <w:szCs w:val="20"/>
                <w:lang w:val="en-US" w:eastAsia="en-US"/>
              </w:rPr>
              <w:t xml:space="preserve"> legal regulation of the fight against corruption in the system of public administration and service was improved. The practical skills of the Academy's </w:t>
            </w:r>
            <w:r>
              <w:rPr>
                <w:rFonts w:ascii="Arial" w:eastAsiaTheme="minorHAnsi" w:hAnsi="Arial" w:cs="Arial"/>
                <w:color w:val="191919"/>
                <w:szCs w:val="20"/>
                <w:lang w:val="en-US" w:eastAsia="en-US"/>
              </w:rPr>
              <w:t>listeners</w:t>
            </w:r>
            <w:r w:rsidR="002C7E3A" w:rsidRPr="002C7E3A">
              <w:rPr>
                <w:rFonts w:ascii="Arial" w:eastAsiaTheme="minorHAnsi" w:hAnsi="Arial" w:cs="Arial"/>
                <w:color w:val="191919"/>
                <w:szCs w:val="20"/>
                <w:lang w:val="en-US" w:eastAsia="en-US"/>
              </w:rPr>
              <w:t xml:space="preserve"> in developing and implementing business projects, as well as in strategic management (planning, needs assessment, resource management, performance evaluation) were also improved.</w:t>
            </w:r>
          </w:p>
          <w:p w14:paraId="6A61C6DA" w14:textId="018559E9" w:rsidR="009356BD" w:rsidRDefault="009356BD" w:rsidP="009356BD">
            <w:pPr>
              <w:spacing w:before="60" w:after="60"/>
              <w:rPr>
                <w:rFonts w:ascii="Arial" w:hAnsi="Arial" w:cs="Arial"/>
                <w:b/>
                <w:bCs/>
              </w:rPr>
            </w:pPr>
          </w:p>
          <w:p w14:paraId="727BC3E6" w14:textId="423BA801" w:rsidR="009356BD" w:rsidRPr="004C5543" w:rsidRDefault="009356BD" w:rsidP="009356BD">
            <w:pPr>
              <w:spacing w:before="60" w:after="60"/>
              <w:rPr>
                <w:rFonts w:ascii="Arial" w:hAnsi="Arial" w:cs="Arial"/>
                <w:b/>
                <w:bCs/>
                <w:u w:val="single"/>
              </w:rPr>
            </w:pPr>
            <w:r w:rsidRPr="004C5543">
              <w:rPr>
                <w:rFonts w:ascii="Arial" w:hAnsi="Arial" w:cs="Arial"/>
                <w:b/>
                <w:bCs/>
                <w:u w:val="single"/>
              </w:rPr>
              <w:t xml:space="preserve">Project Output 4: </w:t>
            </w:r>
          </w:p>
          <w:p w14:paraId="65C2FAC7" w14:textId="77777777" w:rsidR="001F5B41" w:rsidRDefault="001F5B41" w:rsidP="009356BD">
            <w:pPr>
              <w:spacing w:before="60" w:after="60"/>
              <w:rPr>
                <w:rFonts w:ascii="Arial" w:hAnsi="Arial" w:cs="Arial"/>
                <w:b/>
                <w:bCs/>
              </w:rPr>
            </w:pPr>
          </w:p>
          <w:p w14:paraId="1F53F300" w14:textId="46EEC7AC" w:rsidR="004011D0" w:rsidRDefault="001F5B41" w:rsidP="008D6848">
            <w:pPr>
              <w:spacing w:before="60" w:after="60"/>
            </w:pPr>
            <w:r w:rsidRPr="00B33E10">
              <w:rPr>
                <w:rFonts w:ascii="Arial" w:eastAsiaTheme="minorHAnsi" w:hAnsi="Arial" w:cs="Arial"/>
                <w:b/>
                <w:color w:val="191919"/>
                <w:szCs w:val="20"/>
                <w:u w:val="single"/>
                <w:lang w:val="en-US" w:eastAsia="en-US"/>
              </w:rPr>
              <w:t>Sub-Activity 1:</w:t>
            </w:r>
            <w:r>
              <w:rPr>
                <w:rFonts w:ascii="Arial" w:eastAsiaTheme="minorHAnsi" w:hAnsi="Arial" w:cs="Arial"/>
                <w:b/>
                <w:color w:val="191919"/>
                <w:szCs w:val="20"/>
                <w:u w:val="single"/>
                <w:lang w:val="en-US" w:eastAsia="en-US"/>
              </w:rPr>
              <w:t xml:space="preserve"> </w:t>
            </w:r>
            <w:r w:rsidRPr="00B621C2">
              <w:rPr>
                <w:rFonts w:ascii="Arial" w:eastAsiaTheme="minorHAnsi" w:hAnsi="Arial" w:cs="Arial"/>
                <w:color w:val="191919"/>
                <w:szCs w:val="20"/>
                <w:lang w:val="en-US" w:eastAsia="en-US"/>
              </w:rPr>
              <w:t>Based on the results of the activities, a list of necessary information on organization of the educational process necessary to create a single electronic database was established (since the names of the groups, the numbe</w:t>
            </w:r>
            <w:r w:rsidR="004C5543">
              <w:rPr>
                <w:rFonts w:ascii="Arial" w:eastAsiaTheme="minorHAnsi" w:hAnsi="Arial" w:cs="Arial"/>
                <w:color w:val="191919"/>
                <w:szCs w:val="20"/>
                <w:lang w:val="en-US" w:eastAsia="en-US"/>
              </w:rPr>
              <w:t>r and quality of the participants</w:t>
            </w:r>
            <w:r w:rsidRPr="00B621C2">
              <w:rPr>
                <w:rFonts w:ascii="Arial" w:eastAsiaTheme="minorHAnsi" w:hAnsi="Arial" w:cs="Arial"/>
                <w:color w:val="191919"/>
                <w:szCs w:val="20"/>
                <w:lang w:val="en-US" w:eastAsia="en-US"/>
              </w:rPr>
              <w:t xml:space="preserve">, the names of ministries and </w:t>
            </w:r>
            <w:r w:rsidR="00264869">
              <w:rPr>
                <w:rFonts w:ascii="Arial" w:eastAsiaTheme="minorHAnsi" w:hAnsi="Arial" w:cs="Arial"/>
                <w:color w:val="191919"/>
                <w:szCs w:val="20"/>
                <w:lang w:val="en-US" w:eastAsia="en-US"/>
              </w:rPr>
              <w:t>government agencies</w:t>
            </w:r>
            <w:r w:rsidRPr="00B621C2">
              <w:rPr>
                <w:rFonts w:ascii="Arial" w:eastAsiaTheme="minorHAnsi" w:hAnsi="Arial" w:cs="Arial"/>
                <w:color w:val="191919"/>
                <w:szCs w:val="20"/>
                <w:lang w:val="en-US" w:eastAsia="en-US"/>
              </w:rPr>
              <w:t>, professional data, etc.).</w:t>
            </w:r>
            <w:r w:rsidR="00B621C2">
              <w:rPr>
                <w:rFonts w:ascii="Arial" w:eastAsiaTheme="minorHAnsi" w:hAnsi="Arial" w:cs="Arial"/>
                <w:color w:val="191919"/>
                <w:szCs w:val="20"/>
                <w:lang w:val="en-US" w:eastAsia="en-US"/>
              </w:rPr>
              <w:t xml:space="preserve"> </w:t>
            </w:r>
          </w:p>
          <w:p w14:paraId="121B556B" w14:textId="77777777" w:rsidR="001F5B41" w:rsidRDefault="001F5B41" w:rsidP="008D6848">
            <w:pPr>
              <w:spacing w:before="60" w:after="60"/>
            </w:pPr>
          </w:p>
          <w:p w14:paraId="165CFF18" w14:textId="0EF6EB8F" w:rsidR="00F8224A" w:rsidRDefault="004C5543" w:rsidP="008D6848">
            <w:pPr>
              <w:spacing w:before="60" w:after="60"/>
              <w:rPr>
                <w:rFonts w:ascii="Arial" w:eastAsiaTheme="minorHAnsi" w:hAnsi="Arial" w:cs="Arial"/>
                <w:color w:val="191919"/>
                <w:szCs w:val="20"/>
                <w:lang w:val="en-US" w:eastAsia="en-US"/>
              </w:rPr>
            </w:pPr>
            <w:r w:rsidRPr="00B33E10">
              <w:rPr>
                <w:rFonts w:ascii="Arial" w:eastAsiaTheme="minorHAnsi" w:hAnsi="Arial" w:cs="Arial"/>
                <w:b/>
                <w:color w:val="191919"/>
                <w:szCs w:val="20"/>
                <w:u w:val="single"/>
                <w:lang w:val="en-US" w:eastAsia="en-US"/>
              </w:rPr>
              <w:t xml:space="preserve">Sub-Activity </w:t>
            </w:r>
            <w:r>
              <w:rPr>
                <w:rFonts w:ascii="Arial" w:eastAsiaTheme="minorHAnsi" w:hAnsi="Arial" w:cs="Arial"/>
                <w:b/>
                <w:color w:val="191919"/>
                <w:szCs w:val="20"/>
                <w:u w:val="single"/>
                <w:lang w:val="en-US" w:eastAsia="en-US"/>
              </w:rPr>
              <w:t>2:</w:t>
            </w:r>
            <w:r w:rsidR="00F8224A">
              <w:rPr>
                <w:rFonts w:ascii="Arial" w:eastAsiaTheme="minorHAnsi" w:hAnsi="Arial" w:cs="Arial"/>
                <w:b/>
                <w:color w:val="191919"/>
                <w:szCs w:val="20"/>
                <w:u w:val="single"/>
                <w:lang w:val="en-US" w:eastAsia="en-US"/>
              </w:rPr>
              <w:t xml:space="preserve"> </w:t>
            </w:r>
            <w:r w:rsidRPr="004C5543">
              <w:rPr>
                <w:rFonts w:ascii="Arial" w:eastAsiaTheme="minorHAnsi" w:hAnsi="Arial" w:cs="Arial"/>
                <w:color w:val="191919"/>
                <w:szCs w:val="20"/>
                <w:lang w:val="en-US" w:eastAsia="en-US"/>
              </w:rPr>
              <w:t xml:space="preserve">As a result of the needs assessment, it was suggested that ICT be included as a separate component in the Academy's development strategy for the next 3 years (for </w:t>
            </w:r>
            <w:r w:rsidR="00F8224A">
              <w:rPr>
                <w:rFonts w:ascii="Arial" w:eastAsiaTheme="minorHAnsi" w:hAnsi="Arial" w:cs="Arial"/>
                <w:color w:val="191919"/>
                <w:szCs w:val="20"/>
                <w:lang w:val="en-US" w:eastAsia="en-US"/>
              </w:rPr>
              <w:t>instance:</w:t>
            </w:r>
            <w:r w:rsidRPr="004C5543">
              <w:rPr>
                <w:rFonts w:ascii="Arial" w:eastAsiaTheme="minorHAnsi" w:hAnsi="Arial" w:cs="Arial"/>
                <w:color w:val="191919"/>
                <w:szCs w:val="20"/>
                <w:lang w:val="en-US" w:eastAsia="en-US"/>
              </w:rPr>
              <w:t xml:space="preserve"> distance education, information and resource center, e</w:t>
            </w:r>
            <w:r w:rsidR="00F8224A">
              <w:rPr>
                <w:rFonts w:ascii="Arial" w:eastAsiaTheme="minorHAnsi" w:hAnsi="Arial" w:cs="Arial"/>
                <w:color w:val="191919"/>
                <w:szCs w:val="20"/>
                <w:lang w:val="en-US" w:eastAsia="en-US"/>
              </w:rPr>
              <w:t>-</w:t>
            </w:r>
            <w:r w:rsidRPr="004C5543">
              <w:rPr>
                <w:rFonts w:ascii="Arial" w:eastAsiaTheme="minorHAnsi" w:hAnsi="Arial" w:cs="Arial"/>
                <w:color w:val="191919"/>
                <w:szCs w:val="20"/>
                <w:lang w:val="en-US" w:eastAsia="en-US"/>
              </w:rPr>
              <w:t>library and database)</w:t>
            </w:r>
            <w:r w:rsidR="00F8224A">
              <w:rPr>
                <w:rFonts w:ascii="Arial" w:eastAsiaTheme="minorHAnsi" w:hAnsi="Arial" w:cs="Arial"/>
                <w:color w:val="191919"/>
                <w:szCs w:val="20"/>
                <w:lang w:val="en-US" w:eastAsia="en-US"/>
              </w:rPr>
              <w:t>.</w:t>
            </w:r>
          </w:p>
          <w:p w14:paraId="1C7CA412" w14:textId="77777777" w:rsidR="00F8224A" w:rsidRDefault="00F8224A" w:rsidP="00F8224A">
            <w:pPr>
              <w:spacing w:before="60" w:after="60"/>
              <w:rPr>
                <w:rFonts w:ascii="Arial" w:hAnsi="Arial" w:cs="Arial"/>
                <w:b/>
                <w:bCs/>
              </w:rPr>
            </w:pPr>
          </w:p>
          <w:p w14:paraId="78746CE3" w14:textId="25FC37B8" w:rsidR="008B5EF7" w:rsidRDefault="00F8224A" w:rsidP="00F8224A">
            <w:pPr>
              <w:spacing w:before="60" w:after="60"/>
              <w:rPr>
                <w:rFonts w:ascii="Arial" w:eastAsiaTheme="minorHAnsi" w:hAnsi="Arial" w:cs="Arial"/>
                <w:color w:val="191919"/>
                <w:szCs w:val="20"/>
                <w:lang w:val="en-US" w:eastAsia="en-US"/>
              </w:rPr>
            </w:pPr>
            <w:r>
              <w:rPr>
                <w:rFonts w:ascii="Arial" w:eastAsiaTheme="minorHAnsi" w:hAnsi="Arial" w:cs="Arial"/>
                <w:b/>
                <w:color w:val="191919"/>
                <w:szCs w:val="20"/>
                <w:u w:val="single"/>
                <w:lang w:val="en-US" w:eastAsia="en-US"/>
              </w:rPr>
              <w:t xml:space="preserve">Sub-Activity 3: </w:t>
            </w:r>
            <w:r w:rsidR="008B5EF7">
              <w:rPr>
                <w:rFonts w:ascii="Arial" w:eastAsiaTheme="minorHAnsi" w:hAnsi="Arial" w:cs="Arial"/>
                <w:color w:val="191919"/>
                <w:szCs w:val="20"/>
                <w:lang w:val="en-US" w:eastAsia="en-US"/>
              </w:rPr>
              <w:t xml:space="preserve">For the </w:t>
            </w:r>
            <w:r w:rsidR="008B5EF7" w:rsidRPr="008B5EF7">
              <w:rPr>
                <w:rFonts w:ascii="Arial" w:eastAsiaTheme="minorHAnsi" w:hAnsi="Arial" w:cs="Arial"/>
                <w:color w:val="191919"/>
                <w:szCs w:val="20"/>
                <w:lang w:val="en-US" w:eastAsia="en-US"/>
              </w:rPr>
              <w:t>Academy</w:t>
            </w:r>
            <w:r w:rsidR="008B5EF7">
              <w:rPr>
                <w:rFonts w:ascii="Arial" w:eastAsiaTheme="minorHAnsi" w:hAnsi="Arial" w:cs="Arial"/>
                <w:color w:val="191919"/>
                <w:szCs w:val="20"/>
                <w:lang w:val="en-US" w:eastAsia="en-US"/>
              </w:rPr>
              <w:t>’s web portal</w:t>
            </w:r>
            <w:r w:rsidR="008B5EF7" w:rsidRPr="008B5EF7">
              <w:rPr>
                <w:rFonts w:ascii="Arial" w:eastAsiaTheme="minorHAnsi" w:hAnsi="Arial" w:cs="Arial"/>
                <w:color w:val="191919"/>
                <w:szCs w:val="20"/>
                <w:lang w:val="en-US" w:eastAsia="en-US"/>
              </w:rPr>
              <w:t xml:space="preserve">, a database of faculty </w:t>
            </w:r>
            <w:r w:rsidR="008B5EF7">
              <w:rPr>
                <w:rFonts w:ascii="Arial" w:eastAsiaTheme="minorHAnsi" w:hAnsi="Arial" w:cs="Arial"/>
                <w:color w:val="191919"/>
                <w:szCs w:val="20"/>
                <w:lang w:val="en-US" w:eastAsia="en-US"/>
              </w:rPr>
              <w:t xml:space="preserve">members </w:t>
            </w:r>
            <w:r w:rsidR="008B5EF7" w:rsidRPr="008B5EF7">
              <w:rPr>
                <w:rFonts w:ascii="Arial" w:eastAsiaTheme="minorHAnsi" w:hAnsi="Arial" w:cs="Arial"/>
                <w:color w:val="191919"/>
                <w:szCs w:val="20"/>
                <w:lang w:val="en-US" w:eastAsia="en-US"/>
              </w:rPr>
              <w:t>was developed in an electronic format, which includes autobiographical data, curriculum plans, sources of literature, etc.</w:t>
            </w:r>
            <w:r w:rsidR="00074E9B">
              <w:rPr>
                <w:rFonts w:ascii="Arial" w:eastAsiaTheme="minorHAnsi" w:hAnsi="Arial" w:cs="Arial"/>
                <w:color w:val="191919"/>
                <w:szCs w:val="20"/>
                <w:lang w:val="en-US" w:eastAsia="en-US"/>
              </w:rPr>
              <w:t xml:space="preserve"> Under the guidance </w:t>
            </w:r>
            <w:r w:rsidR="00D32E55">
              <w:rPr>
                <w:rFonts w:ascii="Arial" w:eastAsiaTheme="minorHAnsi" w:hAnsi="Arial" w:cs="Arial"/>
                <w:color w:val="191919"/>
                <w:szCs w:val="20"/>
                <w:lang w:val="en-US" w:eastAsia="en-US"/>
              </w:rPr>
              <w:t xml:space="preserve">of </w:t>
            </w:r>
            <w:r w:rsidR="00074E9B">
              <w:rPr>
                <w:rFonts w:ascii="Arial" w:eastAsiaTheme="minorHAnsi" w:hAnsi="Arial" w:cs="Arial"/>
                <w:color w:val="191919"/>
                <w:szCs w:val="20"/>
                <w:lang w:val="en-US" w:eastAsia="en-US"/>
              </w:rPr>
              <w:t xml:space="preserve">UNDP Communication </w:t>
            </w:r>
            <w:r w:rsidR="00B33F3F">
              <w:rPr>
                <w:rFonts w:ascii="Arial" w:eastAsiaTheme="minorHAnsi" w:hAnsi="Arial" w:cs="Arial"/>
                <w:color w:val="191919"/>
                <w:szCs w:val="20"/>
                <w:lang w:val="en-US" w:eastAsia="en-US"/>
              </w:rPr>
              <w:t>Associate, developed</w:t>
            </w:r>
            <w:r w:rsidR="009F0797">
              <w:rPr>
                <w:rFonts w:ascii="Arial" w:eastAsiaTheme="minorHAnsi" w:hAnsi="Arial" w:cs="Arial"/>
                <w:color w:val="191919"/>
                <w:szCs w:val="20"/>
                <w:lang w:val="en-US" w:eastAsia="en-US"/>
              </w:rPr>
              <w:t xml:space="preserve"> database</w:t>
            </w:r>
            <w:r w:rsidR="00D32E55">
              <w:rPr>
                <w:rFonts w:ascii="Arial" w:eastAsiaTheme="minorHAnsi" w:hAnsi="Arial" w:cs="Arial"/>
                <w:color w:val="191919"/>
                <w:szCs w:val="20"/>
                <w:lang w:val="en-US" w:eastAsia="en-US"/>
              </w:rPr>
              <w:t xml:space="preserve"> of the academy was </w:t>
            </w:r>
            <w:r w:rsidR="00014E2D">
              <w:rPr>
                <w:rFonts w:ascii="Arial" w:eastAsiaTheme="minorHAnsi" w:hAnsi="Arial" w:cs="Arial"/>
                <w:color w:val="191919"/>
                <w:szCs w:val="20"/>
                <w:lang w:val="en-US" w:eastAsia="en-US"/>
              </w:rPr>
              <w:t>displayed</w:t>
            </w:r>
            <w:r w:rsidR="00D32E55">
              <w:rPr>
                <w:rFonts w:ascii="Arial" w:eastAsiaTheme="minorHAnsi" w:hAnsi="Arial" w:cs="Arial"/>
                <w:color w:val="191919"/>
                <w:szCs w:val="20"/>
                <w:lang w:val="en-US" w:eastAsia="en-US"/>
              </w:rPr>
              <w:t xml:space="preserve"> </w:t>
            </w:r>
            <w:r w:rsidR="001715F1">
              <w:rPr>
                <w:rFonts w:ascii="Arial" w:eastAsiaTheme="minorHAnsi" w:hAnsi="Arial" w:cs="Arial"/>
                <w:color w:val="191919"/>
                <w:szCs w:val="20"/>
                <w:lang w:val="en-US" w:eastAsia="en-US"/>
              </w:rPr>
              <w:t>properly</w:t>
            </w:r>
            <w:r w:rsidR="00653E05">
              <w:rPr>
                <w:rFonts w:ascii="Arial" w:eastAsiaTheme="minorHAnsi" w:hAnsi="Arial" w:cs="Arial"/>
                <w:color w:val="191919"/>
                <w:szCs w:val="20"/>
                <w:lang w:val="en-US" w:eastAsia="en-US"/>
              </w:rPr>
              <w:t xml:space="preserve"> on the website</w:t>
            </w:r>
            <w:r w:rsidR="00D32E55">
              <w:rPr>
                <w:rFonts w:ascii="Arial" w:eastAsiaTheme="minorHAnsi" w:hAnsi="Arial" w:cs="Arial"/>
                <w:color w:val="191919"/>
                <w:szCs w:val="20"/>
                <w:lang w:val="en-US" w:eastAsia="en-US"/>
              </w:rPr>
              <w:t xml:space="preserve">. </w:t>
            </w:r>
          </w:p>
          <w:p w14:paraId="579810A5" w14:textId="77777777" w:rsidR="008B5EF7" w:rsidRDefault="008B5EF7" w:rsidP="00F8224A">
            <w:pPr>
              <w:spacing w:before="60" w:after="60"/>
              <w:rPr>
                <w:rFonts w:ascii="Arial" w:eastAsiaTheme="minorHAnsi" w:hAnsi="Arial" w:cs="Arial"/>
                <w:color w:val="191919"/>
                <w:szCs w:val="20"/>
                <w:lang w:val="en-US" w:eastAsia="en-US"/>
              </w:rPr>
            </w:pPr>
          </w:p>
          <w:p w14:paraId="25823248" w14:textId="46F6062F" w:rsidR="008B5EF7" w:rsidRDefault="00D86FFE" w:rsidP="00F8224A">
            <w:pPr>
              <w:spacing w:before="60" w:after="60"/>
              <w:rPr>
                <w:rFonts w:ascii="Arial" w:eastAsiaTheme="minorHAnsi" w:hAnsi="Arial" w:cs="Arial"/>
                <w:color w:val="191919"/>
                <w:szCs w:val="20"/>
                <w:lang w:val="en-US" w:eastAsia="en-US"/>
              </w:rPr>
            </w:pPr>
            <w:r>
              <w:rPr>
                <w:rFonts w:ascii="Arial" w:eastAsiaTheme="minorHAnsi" w:hAnsi="Arial" w:cs="Arial"/>
                <w:b/>
                <w:color w:val="191919"/>
                <w:szCs w:val="20"/>
                <w:u w:val="single"/>
                <w:lang w:val="en-US" w:eastAsia="en-US"/>
              </w:rPr>
              <w:t xml:space="preserve">Sub-Activity 4: </w:t>
            </w:r>
            <w:r>
              <w:rPr>
                <w:rFonts w:ascii="Arial" w:eastAsiaTheme="minorHAnsi" w:hAnsi="Arial" w:cs="Arial"/>
                <w:color w:val="191919"/>
                <w:szCs w:val="20"/>
                <w:lang w:val="en-US" w:eastAsia="en-US"/>
              </w:rPr>
              <w:t>Payment for</w:t>
            </w:r>
            <w:r w:rsidRPr="00D86FFE">
              <w:rPr>
                <w:rFonts w:ascii="Arial" w:eastAsiaTheme="minorHAnsi" w:hAnsi="Arial" w:cs="Arial"/>
                <w:color w:val="191919"/>
                <w:szCs w:val="20"/>
                <w:lang w:val="en-US" w:eastAsia="en-US"/>
              </w:rPr>
              <w:t xml:space="preserve"> Internet services </w:t>
            </w:r>
            <w:r>
              <w:rPr>
                <w:rFonts w:ascii="Arial" w:eastAsiaTheme="minorHAnsi" w:hAnsi="Arial" w:cs="Arial"/>
                <w:color w:val="191919"/>
                <w:szCs w:val="20"/>
                <w:lang w:val="en-US" w:eastAsia="en-US"/>
              </w:rPr>
              <w:t xml:space="preserve">for the 6 months of 2018 year </w:t>
            </w:r>
            <w:r w:rsidR="00F264E6">
              <w:rPr>
                <w:rFonts w:ascii="Arial" w:eastAsiaTheme="minorHAnsi" w:hAnsi="Arial" w:cs="Arial"/>
                <w:color w:val="191919"/>
                <w:szCs w:val="20"/>
                <w:lang w:val="en-US" w:eastAsia="en-US"/>
              </w:rPr>
              <w:t xml:space="preserve">was </w:t>
            </w:r>
            <w:r w:rsidR="008D2910">
              <w:rPr>
                <w:rFonts w:ascii="Arial" w:eastAsiaTheme="minorHAnsi" w:hAnsi="Arial" w:cs="Arial"/>
                <w:color w:val="191919"/>
                <w:szCs w:val="20"/>
                <w:lang w:val="en-US" w:eastAsia="en-US"/>
              </w:rPr>
              <w:t>covered</w:t>
            </w:r>
            <w:r>
              <w:rPr>
                <w:rFonts w:ascii="Arial" w:eastAsiaTheme="minorHAnsi" w:hAnsi="Arial" w:cs="Arial"/>
                <w:color w:val="191919"/>
                <w:szCs w:val="20"/>
                <w:lang w:val="en-US" w:eastAsia="en-US"/>
              </w:rPr>
              <w:t>.</w:t>
            </w:r>
            <w:r w:rsidR="00D257EF">
              <w:rPr>
                <w:rFonts w:ascii="Arial" w:eastAsiaTheme="minorHAnsi" w:hAnsi="Arial" w:cs="Arial"/>
                <w:color w:val="191919"/>
                <w:szCs w:val="20"/>
                <w:lang w:val="en-US" w:eastAsia="en-US"/>
              </w:rPr>
              <w:t xml:space="preserve"> Q</w:t>
            </w:r>
            <w:r w:rsidRPr="00D86FFE">
              <w:rPr>
                <w:rFonts w:ascii="Arial" w:eastAsiaTheme="minorHAnsi" w:hAnsi="Arial" w:cs="Arial"/>
                <w:color w:val="191919"/>
                <w:szCs w:val="20"/>
                <w:lang w:val="en-US" w:eastAsia="en-US"/>
              </w:rPr>
              <w:t xml:space="preserve">uality of access to Internet resources </w:t>
            </w:r>
            <w:r w:rsidR="00D257EF">
              <w:rPr>
                <w:rFonts w:ascii="Arial" w:eastAsiaTheme="minorHAnsi" w:hAnsi="Arial" w:cs="Arial"/>
                <w:color w:val="191919"/>
                <w:szCs w:val="20"/>
                <w:lang w:val="en-US" w:eastAsia="en-US"/>
              </w:rPr>
              <w:t xml:space="preserve">improved </w:t>
            </w:r>
            <w:r w:rsidRPr="00D86FFE">
              <w:rPr>
                <w:rFonts w:ascii="Arial" w:eastAsiaTheme="minorHAnsi" w:hAnsi="Arial" w:cs="Arial"/>
                <w:color w:val="191919"/>
                <w:szCs w:val="20"/>
                <w:lang w:val="en-US" w:eastAsia="en-US"/>
              </w:rPr>
              <w:t>and its effective use for educat</w:t>
            </w:r>
            <w:r>
              <w:rPr>
                <w:rFonts w:ascii="Arial" w:eastAsiaTheme="minorHAnsi" w:hAnsi="Arial" w:cs="Arial"/>
                <w:color w:val="191919"/>
                <w:szCs w:val="20"/>
                <w:lang w:val="en-US" w:eastAsia="en-US"/>
              </w:rPr>
              <w:t xml:space="preserve">ional purposes are carried out.  </w:t>
            </w:r>
          </w:p>
          <w:p w14:paraId="2376C408" w14:textId="77777777" w:rsidR="00D45C30" w:rsidRDefault="00D45C30" w:rsidP="00D45C30">
            <w:pPr>
              <w:spacing w:before="60" w:after="60"/>
              <w:rPr>
                <w:rFonts w:ascii="Arial" w:eastAsiaTheme="minorHAnsi" w:hAnsi="Arial" w:cs="Arial"/>
                <w:color w:val="191919"/>
                <w:szCs w:val="20"/>
                <w:lang w:val="en-US" w:eastAsia="en-US"/>
              </w:rPr>
            </w:pPr>
          </w:p>
          <w:p w14:paraId="5821CB08" w14:textId="65BACC59" w:rsidR="00D45C30" w:rsidRPr="008B5EF7" w:rsidRDefault="00D45C30" w:rsidP="00D45C30">
            <w:pPr>
              <w:spacing w:before="60" w:after="60"/>
              <w:rPr>
                <w:szCs w:val="20"/>
              </w:rPr>
            </w:pPr>
            <w:r>
              <w:rPr>
                <w:rFonts w:ascii="Arial" w:eastAsiaTheme="minorHAnsi" w:hAnsi="Arial" w:cs="Arial"/>
                <w:b/>
                <w:color w:val="191919"/>
                <w:szCs w:val="20"/>
                <w:u w:val="single"/>
                <w:lang w:val="en-US" w:eastAsia="en-US"/>
              </w:rPr>
              <w:t xml:space="preserve">Sub-Activity 5: </w:t>
            </w:r>
            <w:r w:rsidRPr="00D45C30">
              <w:rPr>
                <w:rFonts w:ascii="Arial" w:eastAsiaTheme="minorHAnsi" w:hAnsi="Arial" w:cs="Arial"/>
                <w:color w:val="191919"/>
                <w:szCs w:val="20"/>
                <w:lang w:val="en-US" w:eastAsia="en-US"/>
              </w:rPr>
              <w:t xml:space="preserve">Based on the developed specification, the procurement and phased delivery of technical equipment was made. The first part of the technical equipment was delivered on December 1, 2017. The arrival of the second part </w:t>
            </w:r>
            <w:r w:rsidRPr="00260265">
              <w:rPr>
                <w:rFonts w:ascii="Arial" w:eastAsiaTheme="minorHAnsi" w:hAnsi="Arial" w:cs="Arial"/>
                <w:color w:val="191919"/>
                <w:szCs w:val="20"/>
                <w:highlight w:val="yellow"/>
                <w:lang w:val="en-US" w:eastAsia="en-US"/>
              </w:rPr>
              <w:t xml:space="preserve">is </w:t>
            </w:r>
            <w:r w:rsidR="00260265" w:rsidRPr="00260265">
              <w:rPr>
                <w:rFonts w:ascii="Arial" w:eastAsiaTheme="minorHAnsi" w:hAnsi="Arial" w:cs="Arial"/>
                <w:color w:val="191919"/>
                <w:szCs w:val="20"/>
                <w:highlight w:val="yellow"/>
                <w:lang w:val="en-US" w:eastAsia="en-US"/>
              </w:rPr>
              <w:t>scheduled to February</w:t>
            </w:r>
            <w:r w:rsidR="00C82527" w:rsidRPr="00260265">
              <w:rPr>
                <w:rFonts w:ascii="Arial" w:eastAsiaTheme="minorHAnsi" w:hAnsi="Arial" w:cs="Arial"/>
                <w:color w:val="191919"/>
                <w:szCs w:val="20"/>
                <w:highlight w:val="yellow"/>
                <w:lang w:val="en-US" w:eastAsia="en-US"/>
              </w:rPr>
              <w:t xml:space="preserve"> </w:t>
            </w:r>
            <w:r w:rsidRPr="00260265">
              <w:rPr>
                <w:rFonts w:ascii="Arial" w:eastAsiaTheme="minorHAnsi" w:hAnsi="Arial" w:cs="Arial"/>
                <w:color w:val="191919"/>
                <w:szCs w:val="20"/>
                <w:highlight w:val="yellow"/>
                <w:lang w:val="en-US" w:eastAsia="en-US"/>
              </w:rPr>
              <w:t>201</w:t>
            </w:r>
            <w:r w:rsidR="00C82527" w:rsidRPr="00260265">
              <w:rPr>
                <w:rFonts w:ascii="Arial" w:eastAsiaTheme="minorHAnsi" w:hAnsi="Arial" w:cs="Arial"/>
                <w:color w:val="191919"/>
                <w:szCs w:val="20"/>
                <w:highlight w:val="yellow"/>
                <w:lang w:val="en-US" w:eastAsia="en-US"/>
              </w:rPr>
              <w:t>8</w:t>
            </w:r>
            <w:r w:rsidRPr="00260265">
              <w:rPr>
                <w:rFonts w:ascii="Arial" w:eastAsiaTheme="minorHAnsi" w:hAnsi="Arial" w:cs="Arial"/>
                <w:color w:val="191919"/>
                <w:szCs w:val="20"/>
                <w:lang w:val="en-US" w:eastAsia="en-US"/>
              </w:rPr>
              <w:t>.</w:t>
            </w:r>
            <w:r>
              <w:rPr>
                <w:rFonts w:ascii="Arial" w:eastAsiaTheme="minorHAnsi" w:hAnsi="Arial" w:cs="Arial"/>
                <w:color w:val="191919"/>
                <w:szCs w:val="20"/>
                <w:lang w:val="en-US" w:eastAsia="en-US"/>
              </w:rPr>
              <w:t xml:space="preserve"> </w:t>
            </w:r>
          </w:p>
          <w:p w14:paraId="729E1958" w14:textId="77777777" w:rsidR="002343DA" w:rsidRPr="00104B51" w:rsidRDefault="002343DA" w:rsidP="008D6848">
            <w:pPr>
              <w:rPr>
                <w:rFonts w:ascii="Arial" w:hAnsi="Arial" w:cs="Arial"/>
                <w:lang w:val="en-US"/>
              </w:rPr>
            </w:pPr>
          </w:p>
        </w:tc>
      </w:tr>
    </w:tbl>
    <w:p w14:paraId="46BC521B" w14:textId="77777777" w:rsidR="004011D0" w:rsidRDefault="004011D0" w:rsidP="002343DA">
      <w:pPr>
        <w:tabs>
          <w:tab w:val="left" w:pos="270"/>
        </w:tabs>
        <w:spacing w:before="240"/>
        <w:contextualSpacing/>
        <w:jc w:val="left"/>
        <w:rPr>
          <w:rFonts w:ascii="Arial" w:hAnsi="Arial" w:cs="Arial"/>
          <w:b/>
          <w:u w:val="single"/>
        </w:rPr>
      </w:pPr>
    </w:p>
    <w:p w14:paraId="41A6BDE2" w14:textId="77777777" w:rsidR="00020FCA" w:rsidRDefault="00020FCA" w:rsidP="00E337BB">
      <w:pPr>
        <w:tabs>
          <w:tab w:val="left" w:pos="270"/>
        </w:tabs>
        <w:spacing w:before="240"/>
        <w:contextualSpacing/>
        <w:jc w:val="left"/>
        <w:rPr>
          <w:rFonts w:ascii="Arial" w:hAnsi="Arial" w:cs="Arial"/>
          <w:b/>
          <w:u w:val="single"/>
        </w:rPr>
      </w:pPr>
      <w:r>
        <w:rPr>
          <w:rFonts w:ascii="Arial" w:hAnsi="Arial" w:cs="Arial"/>
          <w:b/>
          <w:bCs/>
          <w:sz w:val="20"/>
        </w:rPr>
        <w:t xml:space="preserve"> </w:t>
      </w:r>
      <w:r w:rsidR="00E337BB">
        <w:rPr>
          <w:rFonts w:ascii="Arial" w:hAnsi="Arial" w:cs="Arial"/>
          <w:b/>
          <w:bCs/>
          <w:sz w:val="20"/>
        </w:rPr>
        <w:tab/>
      </w:r>
      <w:r w:rsidRPr="00E337BB">
        <w:rPr>
          <w:rFonts w:ascii="Arial" w:hAnsi="Arial" w:cs="Arial"/>
          <w:b/>
        </w:rPr>
        <w:t>3</w:t>
      </w:r>
      <w:r w:rsidR="004011D0" w:rsidRPr="00E337BB">
        <w:rPr>
          <w:rFonts w:ascii="Arial" w:hAnsi="Arial" w:cs="Arial"/>
          <w:b/>
        </w:rPr>
        <w:t>.</w:t>
      </w:r>
      <w:r w:rsidRPr="00E337BB">
        <w:rPr>
          <w:rFonts w:ascii="Arial" w:hAnsi="Arial" w:cs="Arial"/>
          <w:b/>
        </w:rPr>
        <w:t xml:space="preserve"> </w:t>
      </w:r>
      <w:r w:rsidR="000952DD" w:rsidRPr="00E337BB">
        <w:rPr>
          <w:rFonts w:ascii="Arial" w:hAnsi="Arial" w:cs="Arial"/>
          <w:b/>
          <w:u w:val="single"/>
        </w:rPr>
        <w:t xml:space="preserve">Project </w:t>
      </w:r>
      <w:r w:rsidRPr="00E337BB">
        <w:rPr>
          <w:rFonts w:ascii="Arial" w:hAnsi="Arial" w:cs="Arial"/>
          <w:b/>
          <w:u w:val="single"/>
        </w:rPr>
        <w:t>Risks</w:t>
      </w:r>
      <w:r w:rsidR="004011D0" w:rsidRPr="00E337BB">
        <w:rPr>
          <w:rFonts w:ascii="Arial" w:hAnsi="Arial" w:cs="Arial"/>
          <w:b/>
          <w:u w:val="single"/>
        </w:rPr>
        <w:t xml:space="preserve"> and Issues</w:t>
      </w:r>
      <w:r w:rsidRPr="00E337BB">
        <w:rPr>
          <w:rFonts w:ascii="Arial" w:hAnsi="Arial" w:cs="Arial"/>
          <w:b/>
          <w:u w:val="single"/>
        </w:rPr>
        <w:t xml:space="preserve"> </w:t>
      </w:r>
    </w:p>
    <w:p w14:paraId="34CF6C68" w14:textId="77777777" w:rsidR="00E337BB" w:rsidRPr="00E337BB" w:rsidRDefault="00E337BB" w:rsidP="00E337BB">
      <w:pPr>
        <w:tabs>
          <w:tab w:val="left" w:pos="270"/>
        </w:tabs>
        <w:spacing w:before="240"/>
        <w:contextualSpacing/>
        <w:jc w:val="left"/>
        <w:rPr>
          <w:rFonts w:ascii="Arial" w:hAnsi="Arial" w:cs="Arial"/>
          <w:b/>
          <w:u w:val="single"/>
        </w:rPr>
      </w:pPr>
    </w:p>
    <w:p w14:paraId="147E9B70" w14:textId="77777777" w:rsidR="000952DD" w:rsidRPr="000952DD" w:rsidRDefault="000952DD" w:rsidP="000952DD">
      <w:pPr>
        <w:widowControl w:val="0"/>
        <w:autoSpaceDE w:val="0"/>
        <w:autoSpaceDN w:val="0"/>
        <w:adjustRightInd w:val="0"/>
        <w:spacing w:line="245" w:lineRule="auto"/>
        <w:ind w:left="108" w:right="418" w:firstLine="10"/>
        <w:rPr>
          <w:rFonts w:ascii="Arial" w:hAnsi="Arial" w:cs="Arial"/>
          <w:b/>
        </w:rPr>
      </w:pPr>
      <w:r w:rsidRPr="000952DD">
        <w:rPr>
          <w:rFonts w:ascii="Arial" w:hAnsi="Arial" w:cs="Arial"/>
          <w:b/>
        </w:rPr>
        <w:t xml:space="preserve">The project Risk Log is maintained throughout the project implementation to capture potential </w:t>
      </w:r>
      <w:r>
        <w:rPr>
          <w:rFonts w:ascii="Arial" w:hAnsi="Arial" w:cs="Arial"/>
          <w:b/>
        </w:rPr>
        <w:t>risk</w:t>
      </w:r>
      <w:r w:rsidRPr="000952DD">
        <w:rPr>
          <w:rFonts w:ascii="Arial" w:hAnsi="Arial" w:cs="Arial"/>
          <w:b/>
        </w:rPr>
        <w:t>s to the project and associated measures to mitigate risk.The Project Manager shall maintain and update the Risk Log</w:t>
      </w:r>
      <w:r>
        <w:rPr>
          <w:rFonts w:ascii="Arial" w:hAnsi="Arial" w:cs="Arial"/>
          <w:b/>
        </w:rPr>
        <w:t xml:space="preserve"> </w:t>
      </w:r>
      <w:r w:rsidRPr="000952DD">
        <w:rPr>
          <w:rFonts w:ascii="Arial" w:hAnsi="Arial" w:cs="Arial"/>
          <w:b/>
        </w:rPr>
        <w:t>and ensure that risks are identified, communicated</w:t>
      </w:r>
      <w:r>
        <w:rPr>
          <w:rFonts w:ascii="Arial" w:hAnsi="Arial" w:cs="Arial"/>
          <w:b/>
        </w:rPr>
        <w:t xml:space="preserve"> </w:t>
      </w:r>
      <w:r w:rsidRPr="000952DD">
        <w:rPr>
          <w:rFonts w:ascii="Arial" w:hAnsi="Arial" w:cs="Arial"/>
          <w:b/>
        </w:rPr>
        <w:t>and managed effectively.</w:t>
      </w:r>
    </w:p>
    <w:p w14:paraId="581DE05E" w14:textId="77777777" w:rsidR="000952DD" w:rsidRPr="000952DD" w:rsidRDefault="000952DD" w:rsidP="000952DD">
      <w:pPr>
        <w:widowControl w:val="0"/>
        <w:autoSpaceDE w:val="0"/>
        <w:autoSpaceDN w:val="0"/>
        <w:adjustRightInd w:val="0"/>
        <w:spacing w:before="5" w:line="240" w:lineRule="exact"/>
        <w:rPr>
          <w:rFonts w:ascii="Arial" w:hAnsi="Arial" w:cs="Arial"/>
          <w:b/>
        </w:rPr>
      </w:pPr>
    </w:p>
    <w:p w14:paraId="0D355755" w14:textId="77777777" w:rsidR="000952DD" w:rsidRPr="000952DD" w:rsidRDefault="000952DD" w:rsidP="000952DD">
      <w:pPr>
        <w:widowControl w:val="0"/>
        <w:autoSpaceDE w:val="0"/>
        <w:autoSpaceDN w:val="0"/>
        <w:adjustRightInd w:val="0"/>
        <w:spacing w:line="226" w:lineRule="exact"/>
        <w:ind w:left="135" w:right="-20"/>
        <w:rPr>
          <w:rFonts w:ascii="Arial" w:hAnsi="Arial" w:cs="Arial"/>
          <w:b/>
        </w:rPr>
      </w:pPr>
      <w:r w:rsidRPr="000952DD">
        <w:rPr>
          <w:rFonts w:ascii="Arial" w:hAnsi="Arial" w:cs="Arial"/>
          <w:b/>
        </w:rPr>
        <w:t>A number of potential risks are listed below.</w:t>
      </w:r>
    </w:p>
    <w:p w14:paraId="526421E8" w14:textId="77777777" w:rsidR="000952DD" w:rsidRPr="000952DD" w:rsidRDefault="000952DD" w:rsidP="000952DD">
      <w:pPr>
        <w:widowControl w:val="0"/>
        <w:autoSpaceDE w:val="0"/>
        <w:autoSpaceDN w:val="0"/>
        <w:adjustRightInd w:val="0"/>
        <w:spacing w:before="7" w:line="240" w:lineRule="exact"/>
        <w:rPr>
          <w:rFonts w:ascii="Arial" w:hAnsi="Arial" w:cs="Arial"/>
          <w:b/>
        </w:rPr>
      </w:pPr>
    </w:p>
    <w:p w14:paraId="6675ACCD" w14:textId="77777777" w:rsidR="000952DD" w:rsidRPr="000952DD" w:rsidRDefault="000952DD" w:rsidP="000952DD">
      <w:pPr>
        <w:widowControl w:val="0"/>
        <w:autoSpaceDE w:val="0"/>
        <w:autoSpaceDN w:val="0"/>
        <w:adjustRightInd w:val="0"/>
        <w:spacing w:before="9" w:line="10" w:lineRule="exact"/>
        <w:rPr>
          <w:rFonts w:ascii="Arial" w:hAnsi="Arial" w:cs="Arial"/>
          <w:b/>
        </w:rPr>
      </w:pPr>
    </w:p>
    <w:tbl>
      <w:tblPr>
        <w:tblStyle w:val="TableGrid"/>
        <w:tblW w:w="0" w:type="auto"/>
        <w:tblLook w:val="04A0" w:firstRow="1" w:lastRow="0" w:firstColumn="1" w:lastColumn="0" w:noHBand="0" w:noVBand="1"/>
      </w:tblPr>
      <w:tblGrid>
        <w:gridCol w:w="2628"/>
        <w:gridCol w:w="2160"/>
        <w:gridCol w:w="2430"/>
        <w:gridCol w:w="2132"/>
      </w:tblGrid>
      <w:tr w:rsidR="000952DD" w14:paraId="227F02A0" w14:textId="77777777" w:rsidTr="003B6886">
        <w:tc>
          <w:tcPr>
            <w:tcW w:w="2628" w:type="dxa"/>
          </w:tcPr>
          <w:p w14:paraId="4B73276A" w14:textId="77777777" w:rsidR="000952DD" w:rsidRPr="00A76EA7" w:rsidRDefault="000952DD" w:rsidP="00E013E3">
            <w:pPr>
              <w:spacing w:before="60" w:after="60"/>
              <w:jc w:val="center"/>
              <w:rPr>
                <w:rFonts w:ascii="Arial" w:hAnsi="Arial" w:cs="Arial"/>
                <w:b/>
                <w:bCs/>
              </w:rPr>
            </w:pPr>
            <w:r w:rsidRPr="00A76EA7">
              <w:rPr>
                <w:rFonts w:ascii="Arial" w:hAnsi="Arial" w:cs="Arial"/>
                <w:b/>
                <w:bCs/>
              </w:rPr>
              <w:t>Description of risk</w:t>
            </w:r>
          </w:p>
        </w:tc>
        <w:tc>
          <w:tcPr>
            <w:tcW w:w="2160" w:type="dxa"/>
          </w:tcPr>
          <w:p w14:paraId="1BBBD96A" w14:textId="77777777" w:rsidR="000952DD" w:rsidRPr="00A76EA7" w:rsidRDefault="000952DD" w:rsidP="00E013E3">
            <w:pPr>
              <w:spacing w:before="60" w:after="60"/>
              <w:jc w:val="center"/>
              <w:rPr>
                <w:rFonts w:ascii="Arial" w:hAnsi="Arial" w:cs="Arial"/>
                <w:b/>
                <w:bCs/>
              </w:rPr>
            </w:pPr>
            <w:r w:rsidRPr="00A76EA7">
              <w:rPr>
                <w:rFonts w:ascii="Arial" w:hAnsi="Arial" w:cs="Arial"/>
                <w:b/>
                <w:bCs/>
              </w:rPr>
              <w:t>Type and category</w:t>
            </w:r>
          </w:p>
        </w:tc>
        <w:tc>
          <w:tcPr>
            <w:tcW w:w="2430" w:type="dxa"/>
          </w:tcPr>
          <w:p w14:paraId="10906B10" w14:textId="75C0668C" w:rsidR="000952DD" w:rsidRPr="00A76EA7" w:rsidRDefault="006C70D4" w:rsidP="00E013E3">
            <w:pPr>
              <w:spacing w:before="60" w:after="60"/>
              <w:jc w:val="center"/>
              <w:rPr>
                <w:rFonts w:ascii="Arial" w:hAnsi="Arial" w:cs="Arial"/>
                <w:b/>
                <w:bCs/>
              </w:rPr>
            </w:pPr>
            <w:r>
              <w:rPr>
                <w:rFonts w:ascii="Arial" w:hAnsi="Arial" w:cs="Arial"/>
                <w:b/>
                <w:bCs/>
              </w:rPr>
              <w:t xml:space="preserve">Risk </w:t>
            </w:r>
            <w:r w:rsidR="000952DD" w:rsidRPr="00A76EA7">
              <w:rPr>
                <w:rFonts w:ascii="Arial" w:hAnsi="Arial" w:cs="Arial"/>
                <w:b/>
                <w:bCs/>
              </w:rPr>
              <w:t>management actions</w:t>
            </w:r>
          </w:p>
        </w:tc>
        <w:tc>
          <w:tcPr>
            <w:tcW w:w="2132" w:type="dxa"/>
          </w:tcPr>
          <w:p w14:paraId="0F67F718" w14:textId="77777777" w:rsidR="000952DD" w:rsidRPr="00A76EA7" w:rsidRDefault="000952DD" w:rsidP="00E013E3">
            <w:pPr>
              <w:spacing w:before="60" w:after="60"/>
              <w:jc w:val="center"/>
              <w:rPr>
                <w:rFonts w:ascii="Arial" w:hAnsi="Arial" w:cs="Arial"/>
                <w:b/>
                <w:bCs/>
              </w:rPr>
            </w:pPr>
            <w:r w:rsidRPr="00A76EA7">
              <w:rPr>
                <w:rFonts w:ascii="Arial" w:hAnsi="Arial" w:cs="Arial"/>
                <w:b/>
                <w:bCs/>
              </w:rPr>
              <w:t>Current situation</w:t>
            </w:r>
          </w:p>
        </w:tc>
      </w:tr>
      <w:tr w:rsidR="000952DD" w14:paraId="6BDC6500" w14:textId="77777777" w:rsidTr="003B6886">
        <w:tc>
          <w:tcPr>
            <w:tcW w:w="2628" w:type="dxa"/>
          </w:tcPr>
          <w:p w14:paraId="7D9482B9" w14:textId="634EBA4F" w:rsidR="000952DD" w:rsidRPr="005C1524" w:rsidRDefault="009F6E43" w:rsidP="00A76EA7">
            <w:pPr>
              <w:spacing w:before="60" w:after="60"/>
              <w:rPr>
                <w:rFonts w:ascii="Arial" w:hAnsi="Arial" w:cs="Arial"/>
                <w:b/>
                <w:bCs/>
              </w:rPr>
            </w:pPr>
            <w:r w:rsidRPr="005C1524">
              <w:rPr>
                <w:rFonts w:ascii="Arial" w:hAnsi="Arial" w:cs="Arial"/>
                <w:szCs w:val="20"/>
              </w:rPr>
              <w:t xml:space="preserve">Project launched with </w:t>
            </w:r>
            <w:r w:rsidRPr="005C1524">
              <w:rPr>
                <w:rFonts w:ascii="Arial" w:hAnsi="Arial" w:cs="Arial"/>
                <w:szCs w:val="20"/>
                <w:lang w:val="en-US"/>
              </w:rPr>
              <w:t>slight</w:t>
            </w:r>
            <w:r w:rsidRPr="005C1524">
              <w:rPr>
                <w:rFonts w:ascii="Arial" w:hAnsi="Arial" w:cs="Arial"/>
                <w:szCs w:val="20"/>
              </w:rPr>
              <w:t xml:space="preserve"> delay. There is a risk to be out of schedule of project implementation</w:t>
            </w:r>
            <w:r w:rsidR="003B32C5" w:rsidRPr="005C1524">
              <w:rPr>
                <w:rFonts w:ascii="Arial" w:hAnsi="Arial" w:cs="Arial"/>
                <w:szCs w:val="20"/>
              </w:rPr>
              <w:t>.</w:t>
            </w:r>
          </w:p>
        </w:tc>
        <w:tc>
          <w:tcPr>
            <w:tcW w:w="2160" w:type="dxa"/>
          </w:tcPr>
          <w:p w14:paraId="4567E1CD" w14:textId="6A7EEE71" w:rsidR="000952DD" w:rsidRPr="005C1524" w:rsidRDefault="009F6E43" w:rsidP="00E439D4">
            <w:pPr>
              <w:spacing w:before="60" w:after="60"/>
              <w:rPr>
                <w:rFonts w:ascii="Arial" w:hAnsi="Arial" w:cs="Arial"/>
                <w:b/>
                <w:bCs/>
              </w:rPr>
            </w:pPr>
            <w:r w:rsidRPr="005C1524">
              <w:rPr>
                <w:rFonts w:ascii="Arial" w:hAnsi="Arial" w:cs="Arial"/>
                <w:szCs w:val="20"/>
                <w:lang w:val="en-US"/>
              </w:rPr>
              <w:t>Operational/Financial</w:t>
            </w:r>
          </w:p>
        </w:tc>
        <w:tc>
          <w:tcPr>
            <w:tcW w:w="2430" w:type="dxa"/>
          </w:tcPr>
          <w:p w14:paraId="3D4E5335" w14:textId="1DF6CF95" w:rsidR="000952DD" w:rsidRPr="005C1524" w:rsidRDefault="003B32C5" w:rsidP="00A76EA7">
            <w:pPr>
              <w:spacing w:before="60" w:after="60"/>
              <w:rPr>
                <w:rFonts w:ascii="Arial" w:hAnsi="Arial" w:cs="Arial"/>
                <w:b/>
                <w:bCs/>
              </w:rPr>
            </w:pPr>
            <w:r w:rsidRPr="005C1524">
              <w:rPr>
                <w:rFonts w:ascii="Arial" w:hAnsi="Arial" w:cs="Arial"/>
                <w:szCs w:val="20"/>
              </w:rPr>
              <w:t>To mobilise project human resources to be in time with implementation of project activities.</w:t>
            </w:r>
          </w:p>
        </w:tc>
        <w:tc>
          <w:tcPr>
            <w:tcW w:w="2132" w:type="dxa"/>
          </w:tcPr>
          <w:p w14:paraId="00DAFB03" w14:textId="3507B317" w:rsidR="000952DD" w:rsidRPr="005C1524" w:rsidRDefault="003B32C5" w:rsidP="00A76EA7">
            <w:pPr>
              <w:spacing w:before="60" w:after="60"/>
              <w:rPr>
                <w:rFonts w:ascii="Arial" w:hAnsi="Arial" w:cs="Arial"/>
                <w:bCs/>
              </w:rPr>
            </w:pPr>
            <w:r w:rsidRPr="005C1524">
              <w:rPr>
                <w:rFonts w:ascii="Arial" w:hAnsi="Arial" w:cs="Arial"/>
                <w:bCs/>
              </w:rPr>
              <w:t xml:space="preserve">Reduced </w:t>
            </w:r>
          </w:p>
        </w:tc>
      </w:tr>
      <w:tr w:rsidR="000952DD" w14:paraId="40A6FA58" w14:textId="77777777" w:rsidTr="003B6886">
        <w:tc>
          <w:tcPr>
            <w:tcW w:w="2628" w:type="dxa"/>
          </w:tcPr>
          <w:p w14:paraId="011B92B6" w14:textId="1FAB0779" w:rsidR="000952DD" w:rsidRPr="005C1524" w:rsidRDefault="003B32C5" w:rsidP="00A76EA7">
            <w:pPr>
              <w:spacing w:before="60" w:after="60"/>
              <w:rPr>
                <w:rFonts w:ascii="Arial" w:hAnsi="Arial" w:cs="Arial"/>
                <w:b/>
                <w:bCs/>
              </w:rPr>
            </w:pPr>
            <w:r w:rsidRPr="005C1524">
              <w:rPr>
                <w:rFonts w:ascii="Arial" w:hAnsi="Arial" w:cs="Arial"/>
                <w:szCs w:val="20"/>
              </w:rPr>
              <w:t>Delay in transfer of the first installment.</w:t>
            </w:r>
          </w:p>
        </w:tc>
        <w:tc>
          <w:tcPr>
            <w:tcW w:w="2160" w:type="dxa"/>
          </w:tcPr>
          <w:p w14:paraId="19D809BD" w14:textId="4625327E" w:rsidR="000952DD" w:rsidRPr="005C1524" w:rsidRDefault="003B32C5" w:rsidP="00A76EA7">
            <w:pPr>
              <w:spacing w:before="60" w:after="60"/>
              <w:rPr>
                <w:rFonts w:ascii="Arial" w:hAnsi="Arial" w:cs="Arial"/>
                <w:b/>
                <w:bCs/>
              </w:rPr>
            </w:pPr>
            <w:r w:rsidRPr="005C1524">
              <w:rPr>
                <w:rFonts w:ascii="Arial" w:hAnsi="Arial" w:cs="Arial"/>
                <w:szCs w:val="20"/>
                <w:lang w:val="en-US"/>
              </w:rPr>
              <w:t>Financial</w:t>
            </w:r>
          </w:p>
        </w:tc>
        <w:tc>
          <w:tcPr>
            <w:tcW w:w="2430" w:type="dxa"/>
          </w:tcPr>
          <w:p w14:paraId="0FFA654A" w14:textId="68C463BD" w:rsidR="000952DD" w:rsidRPr="005C1524" w:rsidRDefault="003B32C5" w:rsidP="00A76EA7">
            <w:pPr>
              <w:spacing w:before="60" w:after="60"/>
              <w:rPr>
                <w:rFonts w:ascii="Arial" w:hAnsi="Arial" w:cs="Arial"/>
                <w:b/>
                <w:bCs/>
              </w:rPr>
            </w:pPr>
            <w:r w:rsidRPr="005C1524">
              <w:rPr>
                <w:rFonts w:ascii="Arial" w:hAnsi="Arial" w:cs="Arial"/>
                <w:szCs w:val="20"/>
              </w:rPr>
              <w:t xml:space="preserve">To be discussed with CSA finance unit and Ministry of Finance. </w:t>
            </w:r>
          </w:p>
        </w:tc>
        <w:tc>
          <w:tcPr>
            <w:tcW w:w="2132" w:type="dxa"/>
          </w:tcPr>
          <w:p w14:paraId="140C8DC2" w14:textId="09E68986" w:rsidR="000952DD" w:rsidRPr="005C1524" w:rsidRDefault="003B32C5" w:rsidP="00A76EA7">
            <w:pPr>
              <w:spacing w:before="60" w:after="60"/>
              <w:rPr>
                <w:rFonts w:ascii="Arial" w:hAnsi="Arial" w:cs="Arial"/>
                <w:b/>
                <w:bCs/>
              </w:rPr>
            </w:pPr>
            <w:r w:rsidRPr="005C1524">
              <w:rPr>
                <w:rFonts w:ascii="Arial" w:hAnsi="Arial" w:cs="Arial"/>
                <w:bCs/>
              </w:rPr>
              <w:t>Changed</w:t>
            </w:r>
          </w:p>
        </w:tc>
      </w:tr>
      <w:tr w:rsidR="000952DD" w14:paraId="761E423F" w14:textId="77777777" w:rsidTr="003B6886">
        <w:tc>
          <w:tcPr>
            <w:tcW w:w="2628" w:type="dxa"/>
          </w:tcPr>
          <w:p w14:paraId="60DEE044" w14:textId="5D611753" w:rsidR="000952DD" w:rsidRPr="005C1524" w:rsidRDefault="003B32C5" w:rsidP="00A76EA7">
            <w:pPr>
              <w:spacing w:before="60" w:after="60"/>
              <w:rPr>
                <w:rFonts w:ascii="Arial" w:hAnsi="Arial" w:cs="Arial"/>
                <w:b/>
                <w:bCs/>
              </w:rPr>
            </w:pPr>
            <w:r w:rsidRPr="005C1524">
              <w:rPr>
                <w:rFonts w:ascii="Arial" w:hAnsi="Arial" w:cs="Arial"/>
                <w:szCs w:val="20"/>
              </w:rPr>
              <w:t>No</w:t>
            </w:r>
            <w:r w:rsidR="003B6886">
              <w:rPr>
                <w:rFonts w:ascii="Arial" w:hAnsi="Arial" w:cs="Arial"/>
                <w:szCs w:val="20"/>
              </w:rPr>
              <w:t xml:space="preserve"> </w:t>
            </w:r>
            <w:r w:rsidRPr="005C1524">
              <w:rPr>
                <w:rFonts w:ascii="Arial" w:hAnsi="Arial" w:cs="Arial"/>
                <w:szCs w:val="20"/>
              </w:rPr>
              <w:t xml:space="preserve">project management budget. </w:t>
            </w:r>
          </w:p>
        </w:tc>
        <w:tc>
          <w:tcPr>
            <w:tcW w:w="2160" w:type="dxa"/>
          </w:tcPr>
          <w:p w14:paraId="614E6E36" w14:textId="7D9AAD31" w:rsidR="000952DD" w:rsidRPr="005C1524" w:rsidRDefault="003B32C5" w:rsidP="00A76EA7">
            <w:pPr>
              <w:spacing w:before="60" w:after="60"/>
              <w:rPr>
                <w:rFonts w:ascii="Arial" w:hAnsi="Arial" w:cs="Arial"/>
                <w:b/>
                <w:bCs/>
              </w:rPr>
            </w:pPr>
            <w:r w:rsidRPr="005C1524">
              <w:rPr>
                <w:rFonts w:ascii="Arial" w:hAnsi="Arial" w:cs="Arial"/>
                <w:szCs w:val="20"/>
                <w:lang w:val="en-US"/>
              </w:rPr>
              <w:t>Operational</w:t>
            </w:r>
          </w:p>
        </w:tc>
        <w:tc>
          <w:tcPr>
            <w:tcW w:w="2430" w:type="dxa"/>
          </w:tcPr>
          <w:p w14:paraId="18E701D5" w14:textId="4C0E7F71" w:rsidR="000952DD" w:rsidRPr="005C1524" w:rsidRDefault="003B32C5" w:rsidP="00A76EA7">
            <w:pPr>
              <w:spacing w:before="60" w:after="60"/>
              <w:rPr>
                <w:rFonts w:ascii="Arial" w:hAnsi="Arial" w:cs="Arial"/>
                <w:b/>
                <w:bCs/>
              </w:rPr>
            </w:pPr>
            <w:r w:rsidRPr="005C1524">
              <w:rPr>
                <w:rFonts w:ascii="Arial" w:hAnsi="Arial" w:cs="Arial"/>
                <w:szCs w:val="20"/>
              </w:rPr>
              <w:t xml:space="preserve">To propose interim solution, i.e. IC contract for PM functions. </w:t>
            </w:r>
          </w:p>
        </w:tc>
        <w:tc>
          <w:tcPr>
            <w:tcW w:w="2132" w:type="dxa"/>
          </w:tcPr>
          <w:p w14:paraId="713E17A6" w14:textId="2CEC6979" w:rsidR="000952DD" w:rsidRPr="005C1524" w:rsidRDefault="003B32C5" w:rsidP="00A76EA7">
            <w:pPr>
              <w:spacing w:before="60" w:after="60"/>
              <w:rPr>
                <w:rFonts w:ascii="Arial" w:hAnsi="Arial" w:cs="Arial"/>
                <w:b/>
                <w:bCs/>
              </w:rPr>
            </w:pPr>
            <w:r w:rsidRPr="005C1524">
              <w:rPr>
                <w:rFonts w:ascii="Arial" w:hAnsi="Arial" w:cs="Arial"/>
                <w:bCs/>
              </w:rPr>
              <w:t>Changed</w:t>
            </w:r>
          </w:p>
        </w:tc>
      </w:tr>
    </w:tbl>
    <w:p w14:paraId="01E07057" w14:textId="77777777" w:rsidR="00E1143F" w:rsidRDefault="00E1143F" w:rsidP="002343DA">
      <w:pPr>
        <w:tabs>
          <w:tab w:val="left" w:pos="270"/>
        </w:tabs>
        <w:spacing w:before="240"/>
        <w:contextualSpacing/>
        <w:jc w:val="left"/>
        <w:rPr>
          <w:rFonts w:ascii="Arial" w:hAnsi="Arial" w:cs="Arial"/>
          <w:b/>
        </w:rPr>
      </w:pPr>
    </w:p>
    <w:p w14:paraId="1A425A0D" w14:textId="77777777" w:rsidR="00020FCA" w:rsidRDefault="00020FCA" w:rsidP="002343DA">
      <w:pPr>
        <w:tabs>
          <w:tab w:val="left" w:pos="270"/>
        </w:tabs>
        <w:spacing w:before="240"/>
        <w:contextualSpacing/>
        <w:jc w:val="left"/>
        <w:rPr>
          <w:rFonts w:ascii="Arial" w:hAnsi="Arial" w:cs="Arial"/>
          <w:b/>
        </w:rPr>
      </w:pPr>
    </w:p>
    <w:p w14:paraId="7E857126" w14:textId="77777777" w:rsidR="002343DA" w:rsidRPr="002F68BA" w:rsidRDefault="002343DA" w:rsidP="002343DA">
      <w:pPr>
        <w:tabs>
          <w:tab w:val="left" w:pos="270"/>
        </w:tabs>
        <w:spacing w:before="240"/>
        <w:contextualSpacing/>
        <w:jc w:val="left"/>
        <w:rPr>
          <w:rFonts w:ascii="Arial" w:hAnsi="Arial" w:cs="Arial"/>
          <w:b/>
          <w:u w:val="single"/>
        </w:rPr>
      </w:pPr>
      <w:r w:rsidRPr="002F68BA">
        <w:rPr>
          <w:rFonts w:ascii="Arial" w:hAnsi="Arial" w:cs="Arial"/>
          <w:b/>
        </w:rPr>
        <w:tab/>
      </w:r>
      <w:r w:rsidR="00020FCA">
        <w:rPr>
          <w:rFonts w:ascii="Arial" w:hAnsi="Arial" w:cs="Arial"/>
          <w:b/>
        </w:rPr>
        <w:t>4</w:t>
      </w:r>
      <w:r w:rsidRPr="002F68BA">
        <w:rPr>
          <w:rFonts w:ascii="Arial" w:hAnsi="Arial" w:cs="Arial"/>
          <w:b/>
        </w:rPr>
        <w:t>.</w:t>
      </w:r>
      <w:r w:rsidRPr="002F68BA">
        <w:rPr>
          <w:rFonts w:ascii="Arial" w:hAnsi="Arial" w:cs="Arial"/>
          <w:b/>
          <w:u w:val="single"/>
        </w:rPr>
        <w:t>Lessons learned and follow-up steps (if applicable)</w:t>
      </w:r>
    </w:p>
    <w:p w14:paraId="6052BA23" w14:textId="77777777" w:rsidR="002343DA" w:rsidRDefault="002343DA" w:rsidP="002343DA">
      <w:pPr>
        <w:spacing w:before="120" w:after="120"/>
        <w:rPr>
          <w:rFonts w:ascii="Arial" w:hAnsi="Arial" w:cs="Arial"/>
          <w:b/>
          <w:bCs/>
        </w:rPr>
      </w:pPr>
      <w:r w:rsidRPr="000113AF">
        <w:rPr>
          <w:rFonts w:ascii="Arial" w:hAnsi="Arial" w:cs="Arial"/>
          <w:b/>
          <w:snapToGrid w:val="0"/>
          <w:color w:val="000000"/>
          <w:lang w:val="en-US"/>
        </w:rPr>
        <w:t xml:space="preserve">a) Please provide the lessons learned and further steps after the project’s closure. </w:t>
      </w:r>
    </w:p>
    <w:p w14:paraId="60BBA9F4" w14:textId="7CA37874" w:rsidR="002343DA" w:rsidRPr="0017237B" w:rsidRDefault="0043481B" w:rsidP="002343DA">
      <w:pPr>
        <w:tabs>
          <w:tab w:val="left" w:pos="270"/>
        </w:tabs>
        <w:spacing w:before="240"/>
        <w:contextualSpacing/>
        <w:jc w:val="left"/>
        <w:rPr>
          <w:rFonts w:ascii="Arial" w:hAnsi="Arial" w:cs="Arial"/>
        </w:rPr>
      </w:pPr>
      <w:r>
        <w:rPr>
          <w:rFonts w:ascii="Arial" w:hAnsi="Arial" w:cs="Arial"/>
        </w:rPr>
        <w:t>N/A</w:t>
      </w:r>
    </w:p>
    <w:p w14:paraId="1A73DC4C" w14:textId="77777777" w:rsidR="002343DA" w:rsidRDefault="002343DA" w:rsidP="002343DA">
      <w:pPr>
        <w:tabs>
          <w:tab w:val="left" w:pos="270"/>
        </w:tabs>
        <w:spacing w:before="240"/>
        <w:contextualSpacing/>
        <w:jc w:val="left"/>
        <w:rPr>
          <w:rFonts w:ascii="Arial" w:hAnsi="Arial" w:cs="Arial"/>
          <w:b/>
          <w:u w:val="single"/>
        </w:rPr>
      </w:pPr>
    </w:p>
    <w:p w14:paraId="69D6FD3D" w14:textId="77777777" w:rsidR="002343DA" w:rsidRPr="002F68BA" w:rsidRDefault="002343DA" w:rsidP="002343DA">
      <w:pPr>
        <w:tabs>
          <w:tab w:val="left" w:pos="270"/>
        </w:tabs>
        <w:spacing w:before="240"/>
        <w:contextualSpacing/>
        <w:jc w:val="left"/>
        <w:rPr>
          <w:rFonts w:ascii="Arial" w:hAnsi="Arial" w:cs="Arial"/>
          <w:b/>
          <w:u w:val="single"/>
        </w:rPr>
      </w:pPr>
      <w:r w:rsidRPr="002F68BA">
        <w:rPr>
          <w:rFonts w:ascii="Arial" w:hAnsi="Arial" w:cs="Arial"/>
          <w:b/>
        </w:rPr>
        <w:tab/>
      </w:r>
      <w:r w:rsidR="00020FCA">
        <w:rPr>
          <w:rFonts w:ascii="Arial" w:hAnsi="Arial" w:cs="Arial"/>
          <w:b/>
        </w:rPr>
        <w:t>5</w:t>
      </w:r>
      <w:r w:rsidRPr="002F68BA">
        <w:rPr>
          <w:rFonts w:ascii="Arial" w:hAnsi="Arial" w:cs="Arial"/>
          <w:b/>
        </w:rPr>
        <w:t>.</w:t>
      </w:r>
      <w:r w:rsidRPr="002F68BA">
        <w:rPr>
          <w:rFonts w:ascii="Arial" w:hAnsi="Arial" w:cs="Arial"/>
          <w:b/>
          <w:u w:val="single"/>
        </w:rPr>
        <w:t>Transfer of Assets or other related matter</w:t>
      </w:r>
    </w:p>
    <w:p w14:paraId="3246AC18" w14:textId="23087257" w:rsidR="00103959" w:rsidRDefault="002343DA" w:rsidP="002343DA">
      <w:pPr>
        <w:spacing w:before="120"/>
        <w:rPr>
          <w:rFonts w:ascii="Arial" w:hAnsi="Arial" w:cs="Arial"/>
          <w:b/>
          <w:snapToGrid w:val="0"/>
          <w:color w:val="000000"/>
          <w:lang w:val="en-US"/>
        </w:rPr>
      </w:pPr>
      <w:r w:rsidRPr="00845F8C">
        <w:rPr>
          <w:rFonts w:ascii="Arial" w:hAnsi="Arial" w:cs="Arial"/>
          <w:b/>
          <w:snapToGrid w:val="0"/>
          <w:color w:val="000000"/>
          <w:lang w:val="en-US"/>
        </w:rPr>
        <w:t>a) Please state on any past or future transfer of assets made within the project cycle (Attach list of equipment, cooperation frameworks with beneficiaries, etc.)</w:t>
      </w:r>
      <w:r w:rsidR="0017237B">
        <w:rPr>
          <w:rFonts w:ascii="Arial" w:hAnsi="Arial" w:cs="Arial"/>
          <w:b/>
          <w:snapToGrid w:val="0"/>
          <w:color w:val="000000"/>
          <w:lang w:val="en-US"/>
        </w:rPr>
        <w:t>:</w:t>
      </w:r>
    </w:p>
    <w:p w14:paraId="16173FCF" w14:textId="77777777" w:rsidR="000511A7" w:rsidRDefault="000511A7" w:rsidP="002343DA">
      <w:pPr>
        <w:spacing w:before="120"/>
        <w:rPr>
          <w:rFonts w:ascii="Arial" w:hAnsi="Arial" w:cs="Arial"/>
          <w:b/>
          <w:snapToGrid w:val="0"/>
          <w:color w:val="000000"/>
          <w:lang w:val="en-US"/>
        </w:rPr>
      </w:pPr>
    </w:p>
    <w:p w14:paraId="6B99FC6F" w14:textId="40A13820" w:rsidR="0017237B" w:rsidRDefault="0017237B" w:rsidP="002343DA">
      <w:pPr>
        <w:spacing w:before="120"/>
        <w:rPr>
          <w:rFonts w:ascii="Arial" w:hAnsi="Arial" w:cs="Arial"/>
          <w:snapToGrid w:val="0"/>
          <w:color w:val="000000"/>
          <w:sz w:val="20"/>
          <w:szCs w:val="20"/>
          <w:lang w:val="en-US"/>
        </w:rPr>
      </w:pPr>
      <w:r>
        <w:rPr>
          <w:rFonts w:ascii="Arial" w:hAnsi="Arial" w:cs="Arial"/>
          <w:snapToGrid w:val="0"/>
          <w:color w:val="000000"/>
          <w:sz w:val="20"/>
          <w:szCs w:val="20"/>
          <w:lang w:val="en-US"/>
        </w:rPr>
        <w:t xml:space="preserve">Within the project cycle, IT equipment was purchased and delivered to the Academy. Please see the following description beneath: </w:t>
      </w:r>
    </w:p>
    <w:p w14:paraId="08799317" w14:textId="13C87D4C" w:rsidR="0017237B" w:rsidRDefault="00B84419" w:rsidP="0017237B">
      <w:pPr>
        <w:pStyle w:val="ListParagraph"/>
        <w:numPr>
          <w:ilvl w:val="0"/>
          <w:numId w:val="3"/>
        </w:numPr>
        <w:spacing w:before="120"/>
        <w:rPr>
          <w:rFonts w:ascii="Arial" w:hAnsi="Arial" w:cs="Arial"/>
          <w:snapToGrid w:val="0"/>
          <w:color w:val="000000"/>
          <w:sz w:val="20"/>
          <w:szCs w:val="20"/>
          <w:lang w:val="en-US"/>
        </w:rPr>
      </w:pPr>
      <w:r>
        <w:rPr>
          <w:rFonts w:ascii="Arial" w:hAnsi="Arial" w:cs="Arial"/>
          <w:snapToGrid w:val="0"/>
          <w:color w:val="000000"/>
          <w:sz w:val="20"/>
          <w:szCs w:val="20"/>
          <w:lang w:val="en-US"/>
        </w:rPr>
        <w:t>25 computers and 2 pr</w:t>
      </w:r>
      <w:r w:rsidR="00476F30">
        <w:rPr>
          <w:rFonts w:ascii="Arial" w:hAnsi="Arial" w:cs="Arial"/>
          <w:snapToGrid w:val="0"/>
          <w:color w:val="000000"/>
          <w:sz w:val="20"/>
          <w:szCs w:val="20"/>
          <w:lang w:val="en-US"/>
        </w:rPr>
        <w:t>inters;</w:t>
      </w:r>
    </w:p>
    <w:p w14:paraId="4A87852E" w14:textId="57F9BE5A" w:rsidR="00B84419" w:rsidRDefault="00B84419" w:rsidP="00B84419">
      <w:pPr>
        <w:pStyle w:val="ListParagraph"/>
        <w:numPr>
          <w:ilvl w:val="0"/>
          <w:numId w:val="3"/>
        </w:numPr>
        <w:spacing w:before="120"/>
        <w:rPr>
          <w:rFonts w:ascii="Arial" w:hAnsi="Arial" w:cs="Arial"/>
          <w:snapToGrid w:val="0"/>
          <w:color w:val="000000"/>
          <w:sz w:val="20"/>
          <w:szCs w:val="20"/>
          <w:lang w:val="en-US"/>
        </w:rPr>
      </w:pPr>
      <w:r>
        <w:rPr>
          <w:rFonts w:ascii="Arial" w:hAnsi="Arial" w:cs="Arial"/>
          <w:snapToGrid w:val="0"/>
          <w:color w:val="000000"/>
          <w:sz w:val="20"/>
          <w:szCs w:val="20"/>
          <w:lang w:val="en-US"/>
        </w:rPr>
        <w:t>1 interactive display and 25 UPCs</w:t>
      </w:r>
      <w:r w:rsidR="00476F30">
        <w:rPr>
          <w:rFonts w:ascii="Arial" w:hAnsi="Arial" w:cs="Arial"/>
          <w:snapToGrid w:val="0"/>
          <w:color w:val="000000"/>
          <w:sz w:val="20"/>
          <w:szCs w:val="20"/>
          <w:lang w:val="en-US"/>
        </w:rPr>
        <w:t>.</w:t>
      </w:r>
      <w:r w:rsidR="000511A7">
        <w:rPr>
          <w:rFonts w:ascii="Arial" w:hAnsi="Arial" w:cs="Arial"/>
          <w:snapToGrid w:val="0"/>
          <w:color w:val="000000"/>
          <w:sz w:val="20"/>
          <w:szCs w:val="20"/>
          <w:lang w:val="en-US"/>
        </w:rPr>
        <w:t xml:space="preserve"> </w:t>
      </w:r>
    </w:p>
    <w:p w14:paraId="11177C0F" w14:textId="6004D174" w:rsidR="00B84419" w:rsidRPr="00AE0C89" w:rsidRDefault="00AE0C89" w:rsidP="00AE0C89">
      <w:pPr>
        <w:spacing w:before="120"/>
        <w:rPr>
          <w:rFonts w:ascii="Arial" w:hAnsi="Arial" w:cs="Arial"/>
          <w:snapToGrid w:val="0"/>
          <w:color w:val="000000"/>
          <w:sz w:val="20"/>
          <w:szCs w:val="20"/>
          <w:lang w:val="en-US"/>
        </w:rPr>
      </w:pPr>
      <w:r w:rsidRPr="00AE0C89">
        <w:rPr>
          <w:rFonts w:ascii="Arial" w:hAnsi="Arial" w:cs="Arial"/>
          <w:b/>
          <w:snapToGrid w:val="0"/>
          <w:color w:val="000000"/>
          <w:sz w:val="20"/>
          <w:szCs w:val="20"/>
          <w:u w:val="single"/>
          <w:lang w:val="en-US"/>
        </w:rPr>
        <w:t>Attachment:</w:t>
      </w:r>
      <w:r>
        <w:rPr>
          <w:rFonts w:ascii="Arial" w:hAnsi="Arial" w:cs="Arial"/>
          <w:snapToGrid w:val="0"/>
          <w:color w:val="000000"/>
          <w:sz w:val="20"/>
          <w:szCs w:val="20"/>
          <w:lang w:val="en-US"/>
        </w:rPr>
        <w:t xml:space="preserve"> List of Assets </w:t>
      </w:r>
    </w:p>
    <w:p w14:paraId="4EE2F3AD" w14:textId="77777777" w:rsidR="002343DA" w:rsidRPr="009C66C8" w:rsidRDefault="004011D0" w:rsidP="002343DA">
      <w:pPr>
        <w:pStyle w:val="ListParagraph"/>
        <w:tabs>
          <w:tab w:val="left" w:pos="270"/>
        </w:tabs>
        <w:spacing w:before="360" w:after="240"/>
        <w:ind w:left="360"/>
        <w:contextualSpacing/>
        <w:jc w:val="left"/>
        <w:rPr>
          <w:rFonts w:ascii="Arial" w:hAnsi="Arial" w:cs="Arial"/>
          <w:b/>
          <w:u w:val="single"/>
        </w:rPr>
      </w:pPr>
      <w:r>
        <w:rPr>
          <w:rFonts w:ascii="Arial" w:hAnsi="Arial" w:cs="Arial"/>
          <w:b/>
        </w:rPr>
        <w:t>7</w:t>
      </w:r>
      <w:r w:rsidR="002343DA" w:rsidRPr="002F68BA">
        <w:rPr>
          <w:rFonts w:ascii="Arial" w:hAnsi="Arial" w:cs="Arial"/>
          <w:b/>
        </w:rPr>
        <w:t>.</w:t>
      </w:r>
      <w:r w:rsidR="002343DA" w:rsidRPr="009C66C8">
        <w:rPr>
          <w:rFonts w:ascii="Arial" w:hAnsi="Arial" w:cs="Arial"/>
          <w:b/>
          <w:u w:val="single"/>
        </w:rPr>
        <w:t xml:space="preserve">Financial management </w:t>
      </w:r>
    </w:p>
    <w:tbl>
      <w:tblPr>
        <w:tblW w:w="11116"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0"/>
        <w:gridCol w:w="2520"/>
        <w:gridCol w:w="2700"/>
        <w:gridCol w:w="2566"/>
      </w:tblGrid>
      <w:tr w:rsidR="004011D0" w:rsidRPr="00F17C3F" w14:paraId="77EE335B" w14:textId="77777777" w:rsidTr="004011D0">
        <w:trPr>
          <w:trHeight w:val="910"/>
        </w:trPr>
        <w:tc>
          <w:tcPr>
            <w:tcW w:w="3330" w:type="dxa"/>
            <w:shd w:val="clear" w:color="auto" w:fill="4F81BD"/>
            <w:tcMar>
              <w:top w:w="72" w:type="dxa"/>
              <w:left w:w="144" w:type="dxa"/>
              <w:bottom w:w="72" w:type="dxa"/>
              <w:right w:w="144" w:type="dxa"/>
            </w:tcMar>
            <w:hideMark/>
          </w:tcPr>
          <w:p w14:paraId="73AB0B49" w14:textId="77777777" w:rsidR="004011D0" w:rsidRPr="00A76EA7" w:rsidRDefault="004011D0" w:rsidP="008D6848">
            <w:pPr>
              <w:spacing w:after="200" w:line="276" w:lineRule="auto"/>
              <w:jc w:val="left"/>
              <w:rPr>
                <w:rFonts w:ascii="Arial" w:hAnsi="Arial" w:cs="Arial"/>
                <w:color w:val="FFFFFF" w:themeColor="background1"/>
                <w:sz w:val="20"/>
                <w:szCs w:val="20"/>
              </w:rPr>
            </w:pPr>
            <w:r w:rsidRPr="00A76EA7">
              <w:rPr>
                <w:rFonts w:ascii="Arial" w:hAnsi="Arial" w:cs="Arial"/>
                <w:b/>
                <w:bCs/>
                <w:color w:val="FFFFFF" w:themeColor="background1"/>
                <w:sz w:val="20"/>
                <w:szCs w:val="20"/>
              </w:rPr>
              <w:t xml:space="preserve">Budget item </w:t>
            </w:r>
          </w:p>
        </w:tc>
        <w:tc>
          <w:tcPr>
            <w:tcW w:w="2520" w:type="dxa"/>
            <w:shd w:val="clear" w:color="auto" w:fill="4F81BD"/>
            <w:tcMar>
              <w:top w:w="72" w:type="dxa"/>
              <w:left w:w="144" w:type="dxa"/>
              <w:bottom w:w="72" w:type="dxa"/>
              <w:right w:w="144" w:type="dxa"/>
            </w:tcMar>
            <w:hideMark/>
          </w:tcPr>
          <w:p w14:paraId="03DCEEC0" w14:textId="77777777" w:rsidR="004011D0" w:rsidRPr="00A76EA7" w:rsidRDefault="004011D0" w:rsidP="008D6848">
            <w:pPr>
              <w:spacing w:after="200" w:line="276" w:lineRule="auto"/>
              <w:jc w:val="left"/>
              <w:rPr>
                <w:rFonts w:ascii="Arial" w:hAnsi="Arial" w:cs="Arial"/>
                <w:color w:val="FFFFFF" w:themeColor="background1"/>
                <w:sz w:val="20"/>
                <w:szCs w:val="20"/>
              </w:rPr>
            </w:pPr>
            <w:r w:rsidRPr="00A76EA7">
              <w:rPr>
                <w:rFonts w:ascii="Arial" w:hAnsi="Arial" w:cs="Arial"/>
                <w:b/>
                <w:bCs/>
                <w:color w:val="FFFFFF" w:themeColor="background1"/>
                <w:sz w:val="20"/>
                <w:szCs w:val="20"/>
              </w:rPr>
              <w:t xml:space="preserve">Total approved in 2017 (in USD) </w:t>
            </w:r>
          </w:p>
        </w:tc>
        <w:tc>
          <w:tcPr>
            <w:tcW w:w="2700" w:type="dxa"/>
            <w:shd w:val="clear" w:color="auto" w:fill="4F81BD"/>
            <w:tcMar>
              <w:top w:w="72" w:type="dxa"/>
              <w:left w:w="144" w:type="dxa"/>
              <w:bottom w:w="72" w:type="dxa"/>
              <w:right w:w="144" w:type="dxa"/>
            </w:tcMar>
            <w:hideMark/>
          </w:tcPr>
          <w:p w14:paraId="4DBFFFB6" w14:textId="77777777" w:rsidR="004011D0" w:rsidRPr="00A76EA7" w:rsidRDefault="004011D0" w:rsidP="008D6848">
            <w:pPr>
              <w:spacing w:after="200" w:line="276" w:lineRule="auto"/>
              <w:jc w:val="left"/>
              <w:rPr>
                <w:rFonts w:ascii="Arial" w:hAnsi="Arial" w:cs="Arial"/>
                <w:color w:val="FFFFFF" w:themeColor="background1"/>
                <w:sz w:val="20"/>
                <w:szCs w:val="20"/>
              </w:rPr>
            </w:pPr>
            <w:r w:rsidRPr="00A76EA7">
              <w:rPr>
                <w:rFonts w:ascii="Arial" w:hAnsi="Arial" w:cs="Arial"/>
                <w:b/>
                <w:bCs/>
                <w:color w:val="FFFFFF" w:themeColor="background1"/>
                <w:sz w:val="20"/>
                <w:szCs w:val="20"/>
              </w:rPr>
              <w:t xml:space="preserve">Expenses + commitments </w:t>
            </w:r>
          </w:p>
        </w:tc>
        <w:tc>
          <w:tcPr>
            <w:tcW w:w="2566" w:type="dxa"/>
            <w:shd w:val="clear" w:color="auto" w:fill="4F81BD"/>
            <w:tcMar>
              <w:top w:w="72" w:type="dxa"/>
              <w:left w:w="144" w:type="dxa"/>
              <w:bottom w:w="72" w:type="dxa"/>
              <w:right w:w="144" w:type="dxa"/>
            </w:tcMar>
            <w:hideMark/>
          </w:tcPr>
          <w:p w14:paraId="59C1B94A" w14:textId="77777777" w:rsidR="004011D0" w:rsidRPr="00A76EA7" w:rsidRDefault="004011D0" w:rsidP="008D6848">
            <w:pPr>
              <w:spacing w:after="200" w:line="276" w:lineRule="auto"/>
              <w:jc w:val="left"/>
              <w:rPr>
                <w:rFonts w:ascii="Arial" w:hAnsi="Arial" w:cs="Arial"/>
                <w:color w:val="FFFFFF" w:themeColor="background1"/>
                <w:sz w:val="20"/>
                <w:szCs w:val="20"/>
              </w:rPr>
            </w:pPr>
            <w:r w:rsidRPr="00A76EA7">
              <w:rPr>
                <w:rFonts w:ascii="Arial" w:hAnsi="Arial" w:cs="Arial"/>
                <w:b/>
                <w:bCs/>
                <w:color w:val="FFFFFF" w:themeColor="background1"/>
                <w:sz w:val="20"/>
                <w:szCs w:val="20"/>
              </w:rPr>
              <w:t xml:space="preserve">Budget utilization in % to planned </w:t>
            </w:r>
          </w:p>
        </w:tc>
      </w:tr>
      <w:tr w:rsidR="004011D0" w:rsidRPr="00F17C3F" w14:paraId="5E000DFC" w14:textId="77777777" w:rsidTr="004011D0">
        <w:trPr>
          <w:trHeight w:val="520"/>
        </w:trPr>
        <w:tc>
          <w:tcPr>
            <w:tcW w:w="3330" w:type="dxa"/>
            <w:shd w:val="clear" w:color="auto" w:fill="D0D8E8"/>
            <w:tcMar>
              <w:top w:w="72" w:type="dxa"/>
              <w:left w:w="144" w:type="dxa"/>
              <w:bottom w:w="72" w:type="dxa"/>
              <w:right w:w="144" w:type="dxa"/>
            </w:tcMar>
            <w:hideMark/>
          </w:tcPr>
          <w:p w14:paraId="08352458" w14:textId="77777777" w:rsidR="004011D0" w:rsidRPr="00A76EA7" w:rsidRDefault="004011D0" w:rsidP="008D6848">
            <w:pPr>
              <w:spacing w:after="200" w:line="276" w:lineRule="auto"/>
              <w:jc w:val="left"/>
              <w:rPr>
                <w:rFonts w:ascii="Arial" w:hAnsi="Arial" w:cs="Arial"/>
                <w:color w:val="1F4E79" w:themeColor="accent1" w:themeShade="80"/>
                <w:sz w:val="20"/>
                <w:szCs w:val="20"/>
              </w:rPr>
            </w:pPr>
            <w:r w:rsidRPr="00A76EA7">
              <w:rPr>
                <w:rFonts w:ascii="Arial" w:hAnsi="Arial" w:cs="Arial"/>
                <w:b/>
                <w:bCs/>
                <w:color w:val="1F4E79" w:themeColor="accent1" w:themeShade="80"/>
                <w:sz w:val="20"/>
                <w:szCs w:val="20"/>
              </w:rPr>
              <w:t xml:space="preserve">Component 1 </w:t>
            </w:r>
          </w:p>
        </w:tc>
        <w:tc>
          <w:tcPr>
            <w:tcW w:w="2520" w:type="dxa"/>
            <w:shd w:val="clear" w:color="auto" w:fill="D0D8E8"/>
            <w:tcMar>
              <w:top w:w="12" w:type="dxa"/>
              <w:left w:w="12" w:type="dxa"/>
              <w:bottom w:w="0" w:type="dxa"/>
              <w:right w:w="12" w:type="dxa"/>
            </w:tcMar>
            <w:vAlign w:val="bottom"/>
          </w:tcPr>
          <w:p w14:paraId="79C0083A" w14:textId="667FC030" w:rsidR="004011D0" w:rsidRPr="00A76EA7" w:rsidRDefault="007E3623" w:rsidP="00741498">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$ 4,026.00</w:t>
            </w:r>
          </w:p>
        </w:tc>
        <w:tc>
          <w:tcPr>
            <w:tcW w:w="2700" w:type="dxa"/>
            <w:shd w:val="clear" w:color="auto" w:fill="D0D8E8"/>
            <w:tcMar>
              <w:top w:w="12" w:type="dxa"/>
              <w:left w:w="12" w:type="dxa"/>
              <w:bottom w:w="0" w:type="dxa"/>
              <w:right w:w="12" w:type="dxa"/>
            </w:tcMar>
            <w:vAlign w:val="bottom"/>
          </w:tcPr>
          <w:p w14:paraId="5708851E" w14:textId="5F66808A" w:rsidR="00741498" w:rsidRPr="00A76EA7" w:rsidRDefault="00741498" w:rsidP="00741498">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$ 0,00</w:t>
            </w:r>
          </w:p>
        </w:tc>
        <w:tc>
          <w:tcPr>
            <w:tcW w:w="2566" w:type="dxa"/>
            <w:shd w:val="clear" w:color="auto" w:fill="D0D8E8"/>
            <w:tcMar>
              <w:top w:w="72" w:type="dxa"/>
              <w:left w:w="144" w:type="dxa"/>
              <w:bottom w:w="72" w:type="dxa"/>
              <w:right w:w="144" w:type="dxa"/>
            </w:tcMar>
          </w:tcPr>
          <w:p w14:paraId="7CE7A709" w14:textId="3EF83C71" w:rsidR="004011D0" w:rsidRPr="00A76EA7" w:rsidRDefault="00220BF3" w:rsidP="00FC78AC">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0</w:t>
            </w:r>
          </w:p>
        </w:tc>
      </w:tr>
      <w:tr w:rsidR="004011D0" w:rsidRPr="00F17C3F" w14:paraId="21E3D4E2" w14:textId="77777777" w:rsidTr="004011D0">
        <w:trPr>
          <w:trHeight w:val="520"/>
        </w:trPr>
        <w:tc>
          <w:tcPr>
            <w:tcW w:w="3330" w:type="dxa"/>
            <w:shd w:val="clear" w:color="auto" w:fill="E9EDF4"/>
            <w:tcMar>
              <w:top w:w="72" w:type="dxa"/>
              <w:left w:w="144" w:type="dxa"/>
              <w:bottom w:w="72" w:type="dxa"/>
              <w:right w:w="144" w:type="dxa"/>
            </w:tcMar>
            <w:hideMark/>
          </w:tcPr>
          <w:p w14:paraId="4325775B" w14:textId="46C71B13" w:rsidR="004011D0" w:rsidRPr="00A76EA7" w:rsidRDefault="004011D0" w:rsidP="008D6848">
            <w:pPr>
              <w:spacing w:after="200" w:line="276" w:lineRule="auto"/>
              <w:jc w:val="left"/>
              <w:rPr>
                <w:rFonts w:ascii="Arial" w:hAnsi="Arial" w:cs="Arial"/>
                <w:color w:val="1F4E79" w:themeColor="accent1" w:themeShade="80"/>
                <w:sz w:val="20"/>
                <w:szCs w:val="20"/>
              </w:rPr>
            </w:pPr>
            <w:r w:rsidRPr="00A76EA7">
              <w:rPr>
                <w:rFonts w:ascii="Arial" w:hAnsi="Arial" w:cs="Arial"/>
                <w:b/>
                <w:bCs/>
                <w:color w:val="1F4E79" w:themeColor="accent1" w:themeShade="80"/>
                <w:sz w:val="20"/>
                <w:szCs w:val="20"/>
              </w:rPr>
              <w:t xml:space="preserve">Component 2 </w:t>
            </w:r>
          </w:p>
        </w:tc>
        <w:tc>
          <w:tcPr>
            <w:tcW w:w="2520" w:type="dxa"/>
            <w:shd w:val="clear" w:color="auto" w:fill="E9EDF4"/>
            <w:tcMar>
              <w:top w:w="12" w:type="dxa"/>
              <w:left w:w="12" w:type="dxa"/>
              <w:bottom w:w="0" w:type="dxa"/>
              <w:right w:w="12" w:type="dxa"/>
            </w:tcMar>
            <w:vAlign w:val="bottom"/>
          </w:tcPr>
          <w:p w14:paraId="0F60ACBD" w14:textId="3E499961" w:rsidR="004011D0" w:rsidRPr="00A76EA7" w:rsidRDefault="00741498" w:rsidP="00764934">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FC78AC">
              <w:rPr>
                <w:rFonts w:ascii="Arial" w:hAnsi="Arial" w:cs="Arial"/>
                <w:color w:val="1F4E79" w:themeColor="accent1" w:themeShade="80"/>
                <w:sz w:val="20"/>
                <w:szCs w:val="20"/>
              </w:rPr>
              <w:t>9,463.00</w:t>
            </w:r>
          </w:p>
        </w:tc>
        <w:tc>
          <w:tcPr>
            <w:tcW w:w="2700" w:type="dxa"/>
            <w:shd w:val="clear" w:color="auto" w:fill="E9EDF4"/>
            <w:tcMar>
              <w:top w:w="12" w:type="dxa"/>
              <w:left w:w="12" w:type="dxa"/>
              <w:bottom w:w="0" w:type="dxa"/>
              <w:right w:w="12" w:type="dxa"/>
            </w:tcMar>
            <w:vAlign w:val="bottom"/>
          </w:tcPr>
          <w:p w14:paraId="0ACF7780" w14:textId="70F7F12F" w:rsidR="004011D0" w:rsidRPr="00A76EA7" w:rsidRDefault="00741498" w:rsidP="00764934">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A02CED" w:rsidRPr="00A02CED">
              <w:rPr>
                <w:rFonts w:ascii="Arial" w:hAnsi="Arial" w:cs="Arial"/>
                <w:color w:val="1F4E79" w:themeColor="accent1" w:themeShade="80"/>
                <w:sz w:val="20"/>
                <w:szCs w:val="20"/>
              </w:rPr>
              <w:t>22,408.65</w:t>
            </w:r>
          </w:p>
        </w:tc>
        <w:tc>
          <w:tcPr>
            <w:tcW w:w="2566" w:type="dxa"/>
            <w:shd w:val="clear" w:color="auto" w:fill="E9EDF4"/>
            <w:tcMar>
              <w:top w:w="72" w:type="dxa"/>
              <w:left w:w="144" w:type="dxa"/>
              <w:bottom w:w="72" w:type="dxa"/>
              <w:right w:w="144" w:type="dxa"/>
            </w:tcMar>
          </w:tcPr>
          <w:p w14:paraId="54281CC0" w14:textId="2FFC79AC" w:rsidR="004011D0" w:rsidRPr="00A76EA7" w:rsidRDefault="00FC78AC" w:rsidP="00220BF3">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2.</w:t>
            </w:r>
            <w:r w:rsidR="00260265">
              <w:rPr>
                <w:rFonts w:ascii="Arial" w:hAnsi="Arial" w:cs="Arial"/>
                <w:color w:val="1F4E79" w:themeColor="accent1" w:themeShade="80"/>
                <w:sz w:val="20"/>
                <w:szCs w:val="20"/>
              </w:rPr>
              <w:t>4</w:t>
            </w:r>
          </w:p>
        </w:tc>
      </w:tr>
      <w:tr w:rsidR="004011D0" w:rsidRPr="00F17C3F" w14:paraId="4FECBC45" w14:textId="77777777" w:rsidTr="004011D0">
        <w:trPr>
          <w:trHeight w:val="520"/>
        </w:trPr>
        <w:tc>
          <w:tcPr>
            <w:tcW w:w="3330" w:type="dxa"/>
            <w:shd w:val="clear" w:color="auto" w:fill="D0D8E8"/>
            <w:tcMar>
              <w:top w:w="72" w:type="dxa"/>
              <w:left w:w="144" w:type="dxa"/>
              <w:bottom w:w="72" w:type="dxa"/>
              <w:right w:w="144" w:type="dxa"/>
            </w:tcMar>
            <w:hideMark/>
          </w:tcPr>
          <w:p w14:paraId="3C6AA17E" w14:textId="77777777" w:rsidR="004011D0" w:rsidRPr="00A76EA7" w:rsidRDefault="004011D0" w:rsidP="008D6848">
            <w:pPr>
              <w:spacing w:after="200" w:line="276" w:lineRule="auto"/>
              <w:jc w:val="left"/>
              <w:rPr>
                <w:rFonts w:ascii="Arial" w:hAnsi="Arial" w:cs="Arial"/>
                <w:color w:val="1F4E79" w:themeColor="accent1" w:themeShade="80"/>
                <w:sz w:val="20"/>
                <w:szCs w:val="20"/>
              </w:rPr>
            </w:pPr>
            <w:r w:rsidRPr="00A76EA7">
              <w:rPr>
                <w:rFonts w:ascii="Arial" w:hAnsi="Arial" w:cs="Arial"/>
                <w:b/>
                <w:bCs/>
                <w:color w:val="1F4E79" w:themeColor="accent1" w:themeShade="80"/>
                <w:sz w:val="20"/>
                <w:szCs w:val="20"/>
              </w:rPr>
              <w:t xml:space="preserve">Component 3 </w:t>
            </w:r>
          </w:p>
        </w:tc>
        <w:tc>
          <w:tcPr>
            <w:tcW w:w="2520" w:type="dxa"/>
            <w:shd w:val="clear" w:color="auto" w:fill="D0D8E8"/>
            <w:tcMar>
              <w:top w:w="12" w:type="dxa"/>
              <w:left w:w="12" w:type="dxa"/>
              <w:bottom w:w="0" w:type="dxa"/>
              <w:right w:w="12" w:type="dxa"/>
            </w:tcMar>
            <w:vAlign w:val="bottom"/>
          </w:tcPr>
          <w:p w14:paraId="61C22BDF" w14:textId="1DCFACF7" w:rsidR="004011D0" w:rsidRPr="00A76EA7" w:rsidRDefault="00FC78AC"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$ 37,100.00</w:t>
            </w:r>
          </w:p>
        </w:tc>
        <w:tc>
          <w:tcPr>
            <w:tcW w:w="2700" w:type="dxa"/>
            <w:shd w:val="clear" w:color="auto" w:fill="D0D8E8"/>
            <w:tcMar>
              <w:top w:w="12" w:type="dxa"/>
              <w:left w:w="12" w:type="dxa"/>
              <w:bottom w:w="0" w:type="dxa"/>
              <w:right w:w="12" w:type="dxa"/>
            </w:tcMar>
            <w:vAlign w:val="bottom"/>
          </w:tcPr>
          <w:p w14:paraId="711A06B1" w14:textId="5767CD3E" w:rsidR="004011D0" w:rsidRPr="00A76EA7" w:rsidRDefault="00FC78AC"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260265" w:rsidRPr="00260265">
              <w:rPr>
                <w:rFonts w:ascii="Arial" w:hAnsi="Arial" w:cs="Arial"/>
                <w:color w:val="1F4E79" w:themeColor="accent1" w:themeShade="80"/>
                <w:sz w:val="20"/>
                <w:szCs w:val="20"/>
              </w:rPr>
              <w:t>61,700.87</w:t>
            </w:r>
          </w:p>
        </w:tc>
        <w:tc>
          <w:tcPr>
            <w:tcW w:w="2566" w:type="dxa"/>
            <w:shd w:val="clear" w:color="auto" w:fill="D0D8E8"/>
            <w:tcMar>
              <w:top w:w="72" w:type="dxa"/>
              <w:left w:w="144" w:type="dxa"/>
              <w:bottom w:w="72" w:type="dxa"/>
              <w:right w:w="144" w:type="dxa"/>
            </w:tcMar>
          </w:tcPr>
          <w:p w14:paraId="0E7F97BC" w14:textId="30630344" w:rsidR="004011D0" w:rsidRPr="00A76EA7" w:rsidRDefault="00220BF3" w:rsidP="00FC78AC">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1.</w:t>
            </w:r>
            <w:r w:rsidR="00260265">
              <w:rPr>
                <w:rFonts w:ascii="Arial" w:hAnsi="Arial" w:cs="Arial"/>
                <w:color w:val="1F4E79" w:themeColor="accent1" w:themeShade="80"/>
                <w:sz w:val="20"/>
                <w:szCs w:val="20"/>
              </w:rPr>
              <w:t>7</w:t>
            </w:r>
          </w:p>
        </w:tc>
      </w:tr>
      <w:tr w:rsidR="004011D0" w:rsidRPr="00F17C3F" w14:paraId="153F8071" w14:textId="77777777" w:rsidTr="004011D0">
        <w:trPr>
          <w:trHeight w:val="520"/>
        </w:trPr>
        <w:tc>
          <w:tcPr>
            <w:tcW w:w="3330" w:type="dxa"/>
            <w:shd w:val="clear" w:color="auto" w:fill="E9EDF4"/>
            <w:tcMar>
              <w:top w:w="72" w:type="dxa"/>
              <w:left w:w="144" w:type="dxa"/>
              <w:bottom w:w="72" w:type="dxa"/>
              <w:right w:w="144" w:type="dxa"/>
            </w:tcMar>
            <w:hideMark/>
          </w:tcPr>
          <w:p w14:paraId="47FF8D04" w14:textId="33FA7A41" w:rsidR="004011D0" w:rsidRPr="00A76EA7" w:rsidRDefault="00074A9F" w:rsidP="008D6848">
            <w:pPr>
              <w:spacing w:after="200" w:line="276" w:lineRule="auto"/>
              <w:jc w:val="left"/>
              <w:rPr>
                <w:rFonts w:ascii="Arial" w:hAnsi="Arial" w:cs="Arial"/>
                <w:color w:val="1F4E79" w:themeColor="accent1" w:themeShade="80"/>
                <w:sz w:val="20"/>
                <w:szCs w:val="20"/>
              </w:rPr>
            </w:pPr>
            <w:r w:rsidRPr="00A76EA7">
              <w:rPr>
                <w:rFonts w:ascii="Arial" w:hAnsi="Arial" w:cs="Arial"/>
                <w:b/>
                <w:bCs/>
                <w:color w:val="1F4E79" w:themeColor="accent1" w:themeShade="80"/>
                <w:sz w:val="20"/>
                <w:szCs w:val="20"/>
              </w:rPr>
              <w:lastRenderedPageBreak/>
              <w:t xml:space="preserve">Component </w:t>
            </w:r>
            <w:r>
              <w:rPr>
                <w:rFonts w:ascii="Arial" w:hAnsi="Arial" w:cs="Arial"/>
                <w:b/>
                <w:bCs/>
                <w:color w:val="1F4E79" w:themeColor="accent1" w:themeShade="80"/>
                <w:sz w:val="20"/>
                <w:szCs w:val="20"/>
              </w:rPr>
              <w:t>4</w:t>
            </w:r>
          </w:p>
        </w:tc>
        <w:tc>
          <w:tcPr>
            <w:tcW w:w="2520" w:type="dxa"/>
            <w:shd w:val="clear" w:color="auto" w:fill="E9EDF4"/>
            <w:tcMar>
              <w:top w:w="12" w:type="dxa"/>
              <w:left w:w="12" w:type="dxa"/>
              <w:bottom w:w="0" w:type="dxa"/>
              <w:right w:w="12" w:type="dxa"/>
            </w:tcMar>
            <w:vAlign w:val="bottom"/>
          </w:tcPr>
          <w:p w14:paraId="31D1A626" w14:textId="432B3C33" w:rsidR="004011D0" w:rsidRPr="00A76EA7" w:rsidRDefault="00FC78AC"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$ 63,003.00</w:t>
            </w:r>
          </w:p>
        </w:tc>
        <w:tc>
          <w:tcPr>
            <w:tcW w:w="2700" w:type="dxa"/>
            <w:shd w:val="clear" w:color="auto" w:fill="E9EDF4"/>
            <w:tcMar>
              <w:top w:w="12" w:type="dxa"/>
              <w:left w:w="12" w:type="dxa"/>
              <w:bottom w:w="0" w:type="dxa"/>
              <w:right w:w="12" w:type="dxa"/>
            </w:tcMar>
            <w:vAlign w:val="bottom"/>
          </w:tcPr>
          <w:p w14:paraId="52DFD586" w14:textId="3ACAE6AB" w:rsidR="004011D0" w:rsidRPr="00A76EA7" w:rsidRDefault="00FC78AC"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260265" w:rsidRPr="00260265">
              <w:rPr>
                <w:rFonts w:ascii="Arial" w:hAnsi="Arial" w:cs="Arial"/>
                <w:color w:val="1F4E79" w:themeColor="accent1" w:themeShade="80"/>
                <w:sz w:val="20"/>
                <w:szCs w:val="20"/>
              </w:rPr>
              <w:t>36,406.30</w:t>
            </w:r>
          </w:p>
        </w:tc>
        <w:tc>
          <w:tcPr>
            <w:tcW w:w="2566" w:type="dxa"/>
            <w:shd w:val="clear" w:color="auto" w:fill="E9EDF4"/>
            <w:tcMar>
              <w:top w:w="72" w:type="dxa"/>
              <w:left w:w="144" w:type="dxa"/>
              <w:bottom w:w="72" w:type="dxa"/>
              <w:right w:w="144" w:type="dxa"/>
            </w:tcMar>
          </w:tcPr>
          <w:p w14:paraId="700F47B9" w14:textId="153EA57E" w:rsidR="004011D0" w:rsidRPr="00A76EA7" w:rsidRDefault="00220BF3" w:rsidP="00220BF3">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0.</w:t>
            </w:r>
            <w:r w:rsidR="00260265">
              <w:rPr>
                <w:rFonts w:ascii="Arial" w:hAnsi="Arial" w:cs="Arial"/>
                <w:color w:val="1F4E79" w:themeColor="accent1" w:themeShade="80"/>
                <w:sz w:val="20"/>
                <w:szCs w:val="20"/>
              </w:rPr>
              <w:t>6</w:t>
            </w:r>
          </w:p>
        </w:tc>
      </w:tr>
      <w:tr w:rsidR="004011D0" w:rsidRPr="00F17C3F" w14:paraId="66DD5AC7" w14:textId="77777777" w:rsidTr="004011D0">
        <w:trPr>
          <w:trHeight w:val="520"/>
        </w:trPr>
        <w:tc>
          <w:tcPr>
            <w:tcW w:w="3330" w:type="dxa"/>
            <w:shd w:val="clear" w:color="auto" w:fill="D0D8E8"/>
            <w:tcMar>
              <w:top w:w="72" w:type="dxa"/>
              <w:left w:w="144" w:type="dxa"/>
              <w:bottom w:w="72" w:type="dxa"/>
              <w:right w:w="144" w:type="dxa"/>
            </w:tcMar>
            <w:hideMark/>
          </w:tcPr>
          <w:p w14:paraId="402F28D2" w14:textId="2A5698C4" w:rsidR="004011D0" w:rsidRPr="00A76EA7" w:rsidRDefault="00074A9F" w:rsidP="008D6848">
            <w:pPr>
              <w:spacing w:after="200" w:line="276" w:lineRule="auto"/>
              <w:jc w:val="left"/>
              <w:rPr>
                <w:rFonts w:ascii="Arial" w:hAnsi="Arial" w:cs="Arial"/>
                <w:color w:val="FF0000"/>
                <w:sz w:val="20"/>
                <w:szCs w:val="20"/>
              </w:rPr>
            </w:pPr>
            <w:r w:rsidRPr="00A76EA7">
              <w:rPr>
                <w:rFonts w:ascii="Arial" w:hAnsi="Arial" w:cs="Arial"/>
                <w:b/>
                <w:bCs/>
                <w:color w:val="1F4E79" w:themeColor="accent1" w:themeShade="80"/>
                <w:sz w:val="20"/>
                <w:szCs w:val="20"/>
              </w:rPr>
              <w:t>Project management</w:t>
            </w:r>
          </w:p>
        </w:tc>
        <w:tc>
          <w:tcPr>
            <w:tcW w:w="2520" w:type="dxa"/>
            <w:shd w:val="clear" w:color="auto" w:fill="D0D8E8"/>
            <w:tcMar>
              <w:top w:w="12" w:type="dxa"/>
              <w:left w:w="12" w:type="dxa"/>
              <w:bottom w:w="0" w:type="dxa"/>
              <w:right w:w="12" w:type="dxa"/>
            </w:tcMar>
            <w:vAlign w:val="bottom"/>
            <w:hideMark/>
          </w:tcPr>
          <w:p w14:paraId="6C3DDBD9" w14:textId="6733B78C" w:rsidR="004011D0" w:rsidRPr="00A76EA7" w:rsidRDefault="00FC78AC" w:rsidP="00074A9F">
            <w:pPr>
              <w:spacing w:after="200" w:line="276" w:lineRule="auto"/>
              <w:jc w:val="center"/>
              <w:rPr>
                <w:rFonts w:ascii="Arial" w:hAnsi="Arial" w:cs="Arial"/>
                <w:color w:val="FF0000"/>
                <w:sz w:val="20"/>
                <w:szCs w:val="20"/>
              </w:rPr>
            </w:pPr>
            <w:r>
              <w:rPr>
                <w:rFonts w:ascii="Arial" w:hAnsi="Arial" w:cs="Arial"/>
                <w:color w:val="1F4E79" w:themeColor="accent1" w:themeShade="80"/>
                <w:sz w:val="20"/>
                <w:szCs w:val="20"/>
              </w:rPr>
              <w:t>$ 18,000.00</w:t>
            </w:r>
          </w:p>
        </w:tc>
        <w:tc>
          <w:tcPr>
            <w:tcW w:w="2700" w:type="dxa"/>
            <w:shd w:val="clear" w:color="auto" w:fill="D0D8E8"/>
            <w:tcMar>
              <w:top w:w="12" w:type="dxa"/>
              <w:left w:w="12" w:type="dxa"/>
              <w:bottom w:w="0" w:type="dxa"/>
              <w:right w:w="12" w:type="dxa"/>
            </w:tcMar>
            <w:vAlign w:val="bottom"/>
            <w:hideMark/>
          </w:tcPr>
          <w:p w14:paraId="1C2812B0" w14:textId="7BAB5862" w:rsidR="004011D0" w:rsidRPr="00A76EA7" w:rsidRDefault="00FC78AC" w:rsidP="00074A9F">
            <w:pPr>
              <w:spacing w:after="200" w:line="276" w:lineRule="auto"/>
              <w:jc w:val="center"/>
              <w:rPr>
                <w:rFonts w:ascii="Arial" w:hAnsi="Arial" w:cs="Arial"/>
                <w:color w:val="FF0000"/>
                <w:sz w:val="20"/>
                <w:szCs w:val="20"/>
              </w:rPr>
            </w:pPr>
            <w:r>
              <w:rPr>
                <w:rFonts w:ascii="Arial" w:hAnsi="Arial" w:cs="Arial"/>
                <w:color w:val="1F4E79" w:themeColor="accent1" w:themeShade="80"/>
                <w:sz w:val="20"/>
                <w:szCs w:val="20"/>
              </w:rPr>
              <w:t xml:space="preserve">$ </w:t>
            </w:r>
            <w:r w:rsidR="00CC5881" w:rsidRPr="00CC5881">
              <w:rPr>
                <w:rFonts w:ascii="Arial" w:hAnsi="Arial" w:cs="Arial"/>
                <w:color w:val="1F4E79" w:themeColor="accent1" w:themeShade="80"/>
                <w:sz w:val="20"/>
                <w:szCs w:val="20"/>
              </w:rPr>
              <w:t>16,488.03</w:t>
            </w:r>
          </w:p>
        </w:tc>
        <w:tc>
          <w:tcPr>
            <w:tcW w:w="2566" w:type="dxa"/>
            <w:shd w:val="clear" w:color="auto" w:fill="D0D8E8"/>
            <w:tcMar>
              <w:top w:w="72" w:type="dxa"/>
              <w:left w:w="144" w:type="dxa"/>
              <w:bottom w:w="72" w:type="dxa"/>
              <w:right w:w="144" w:type="dxa"/>
            </w:tcMar>
            <w:hideMark/>
          </w:tcPr>
          <w:p w14:paraId="4861B158" w14:textId="4E19A52C" w:rsidR="004011D0" w:rsidRPr="00A76EA7" w:rsidRDefault="00220BF3" w:rsidP="00220BF3">
            <w:pPr>
              <w:spacing w:after="200" w:line="276" w:lineRule="auto"/>
              <w:jc w:val="center"/>
              <w:rPr>
                <w:rFonts w:ascii="Arial" w:hAnsi="Arial" w:cs="Arial"/>
                <w:color w:val="FF0000"/>
                <w:sz w:val="20"/>
                <w:szCs w:val="20"/>
              </w:rPr>
            </w:pPr>
            <w:r>
              <w:rPr>
                <w:rFonts w:ascii="Arial" w:hAnsi="Arial" w:cs="Arial"/>
                <w:color w:val="1F4E79" w:themeColor="accent1" w:themeShade="80"/>
                <w:sz w:val="20"/>
                <w:szCs w:val="20"/>
              </w:rPr>
              <w:t>0.</w:t>
            </w:r>
            <w:r w:rsidR="00CC5881">
              <w:rPr>
                <w:rFonts w:ascii="Arial" w:hAnsi="Arial" w:cs="Arial"/>
                <w:color w:val="1F4E79" w:themeColor="accent1" w:themeShade="80"/>
                <w:sz w:val="20"/>
                <w:szCs w:val="20"/>
              </w:rPr>
              <w:t>9</w:t>
            </w:r>
          </w:p>
        </w:tc>
      </w:tr>
      <w:tr w:rsidR="004011D0" w:rsidRPr="00F17C3F" w14:paraId="30E330AF" w14:textId="77777777" w:rsidTr="004011D0">
        <w:trPr>
          <w:trHeight w:val="791"/>
        </w:trPr>
        <w:tc>
          <w:tcPr>
            <w:tcW w:w="3330" w:type="dxa"/>
            <w:shd w:val="clear" w:color="auto" w:fill="E9EDF4"/>
            <w:tcMar>
              <w:top w:w="72" w:type="dxa"/>
              <w:left w:w="144" w:type="dxa"/>
              <w:bottom w:w="72" w:type="dxa"/>
              <w:right w:w="144" w:type="dxa"/>
            </w:tcMar>
            <w:hideMark/>
          </w:tcPr>
          <w:p w14:paraId="54F06E04" w14:textId="1BDBC75C" w:rsidR="004011D0" w:rsidRPr="00A76EA7" w:rsidRDefault="00FB63BD" w:rsidP="008D6848">
            <w:pPr>
              <w:spacing w:after="200" w:line="276" w:lineRule="auto"/>
              <w:jc w:val="left"/>
              <w:rPr>
                <w:rFonts w:ascii="Arial" w:hAnsi="Arial" w:cs="Arial"/>
                <w:color w:val="1F4E79" w:themeColor="accent1" w:themeShade="80"/>
                <w:sz w:val="20"/>
                <w:szCs w:val="20"/>
              </w:rPr>
            </w:pPr>
            <w:r>
              <w:rPr>
                <w:rFonts w:ascii="Arial" w:hAnsi="Arial" w:cs="Arial"/>
                <w:color w:val="1F4E79" w:themeColor="accent1" w:themeShade="80"/>
                <w:sz w:val="20"/>
                <w:szCs w:val="20"/>
              </w:rPr>
              <w:t>7 % Management cost from the Government (GMS)</w:t>
            </w:r>
          </w:p>
        </w:tc>
        <w:tc>
          <w:tcPr>
            <w:tcW w:w="2520" w:type="dxa"/>
            <w:shd w:val="clear" w:color="auto" w:fill="E9EDF4"/>
            <w:tcMar>
              <w:top w:w="12" w:type="dxa"/>
              <w:left w:w="12" w:type="dxa"/>
              <w:bottom w:w="0" w:type="dxa"/>
              <w:right w:w="12" w:type="dxa"/>
            </w:tcMar>
            <w:vAlign w:val="bottom"/>
          </w:tcPr>
          <w:p w14:paraId="26B9749C" w14:textId="597BC499" w:rsidR="004011D0" w:rsidRPr="00A76EA7" w:rsidRDefault="00FB63BD"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$ 4,515.00</w:t>
            </w:r>
          </w:p>
        </w:tc>
        <w:tc>
          <w:tcPr>
            <w:tcW w:w="2700" w:type="dxa"/>
            <w:shd w:val="clear" w:color="auto" w:fill="E9EDF4"/>
            <w:tcMar>
              <w:top w:w="12" w:type="dxa"/>
              <w:left w:w="12" w:type="dxa"/>
              <w:bottom w:w="0" w:type="dxa"/>
              <w:right w:w="12" w:type="dxa"/>
            </w:tcMar>
            <w:vAlign w:val="bottom"/>
          </w:tcPr>
          <w:p w14:paraId="33BB4064" w14:textId="14607235" w:rsidR="004011D0" w:rsidRPr="00A76EA7" w:rsidRDefault="00FB63BD" w:rsidP="00074A9F">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DB62AB">
              <w:rPr>
                <w:rFonts w:ascii="Arial" w:hAnsi="Arial" w:cs="Arial"/>
                <w:color w:val="1F4E79" w:themeColor="accent1" w:themeShade="80"/>
                <w:sz w:val="20"/>
                <w:szCs w:val="20"/>
              </w:rPr>
              <w:t>0</w:t>
            </w:r>
            <w:r>
              <w:rPr>
                <w:rFonts w:ascii="Arial" w:hAnsi="Arial" w:cs="Arial"/>
                <w:color w:val="1F4E79" w:themeColor="accent1" w:themeShade="80"/>
                <w:sz w:val="20"/>
                <w:szCs w:val="20"/>
              </w:rPr>
              <w:t>.00</w:t>
            </w:r>
          </w:p>
        </w:tc>
        <w:tc>
          <w:tcPr>
            <w:tcW w:w="2566" w:type="dxa"/>
            <w:shd w:val="clear" w:color="auto" w:fill="E9EDF4"/>
            <w:tcMar>
              <w:top w:w="72" w:type="dxa"/>
              <w:left w:w="144" w:type="dxa"/>
              <w:bottom w:w="72" w:type="dxa"/>
              <w:right w:w="144" w:type="dxa"/>
            </w:tcMar>
          </w:tcPr>
          <w:p w14:paraId="22BE8AC8" w14:textId="77777777" w:rsidR="00813E24" w:rsidRDefault="00813E24" w:rsidP="00B616F2">
            <w:pPr>
              <w:spacing w:after="200" w:line="276" w:lineRule="auto"/>
              <w:jc w:val="center"/>
              <w:rPr>
                <w:rFonts w:ascii="Arial" w:hAnsi="Arial" w:cs="Arial"/>
                <w:color w:val="1F4E79" w:themeColor="accent1" w:themeShade="80"/>
                <w:sz w:val="20"/>
                <w:szCs w:val="20"/>
              </w:rPr>
            </w:pPr>
          </w:p>
          <w:p w14:paraId="31A20D40" w14:textId="445CA82C" w:rsidR="004011D0" w:rsidRPr="00A76EA7" w:rsidRDefault="001D084A" w:rsidP="00B616F2">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0.</w:t>
            </w:r>
            <w:r w:rsidR="00DB62AB">
              <w:rPr>
                <w:rFonts w:ascii="Arial" w:hAnsi="Arial" w:cs="Arial"/>
                <w:color w:val="1F4E79" w:themeColor="accent1" w:themeShade="80"/>
                <w:sz w:val="20"/>
                <w:szCs w:val="20"/>
              </w:rPr>
              <w:t>0</w:t>
            </w:r>
          </w:p>
        </w:tc>
      </w:tr>
      <w:tr w:rsidR="00074A9F" w:rsidRPr="00F17C3F" w14:paraId="2BBF71F2" w14:textId="77777777" w:rsidTr="004011D0">
        <w:trPr>
          <w:trHeight w:val="791"/>
        </w:trPr>
        <w:tc>
          <w:tcPr>
            <w:tcW w:w="3330" w:type="dxa"/>
            <w:shd w:val="clear" w:color="auto" w:fill="E9EDF4"/>
            <w:tcMar>
              <w:top w:w="72" w:type="dxa"/>
              <w:left w:w="144" w:type="dxa"/>
              <w:bottom w:w="72" w:type="dxa"/>
              <w:right w:w="144" w:type="dxa"/>
            </w:tcMar>
          </w:tcPr>
          <w:p w14:paraId="78111300" w14:textId="0FD02063" w:rsidR="00074A9F" w:rsidRPr="00A76EA7" w:rsidRDefault="00220BF3" w:rsidP="00A202D0">
            <w:pPr>
              <w:spacing w:after="200" w:line="276" w:lineRule="auto"/>
              <w:jc w:val="left"/>
              <w:rPr>
                <w:rFonts w:ascii="Arial" w:hAnsi="Arial" w:cs="Arial"/>
                <w:b/>
                <w:bCs/>
                <w:color w:val="1F4E79" w:themeColor="accent1" w:themeShade="80"/>
                <w:sz w:val="20"/>
                <w:szCs w:val="20"/>
              </w:rPr>
            </w:pPr>
            <w:r w:rsidRPr="00A76EA7">
              <w:rPr>
                <w:rFonts w:ascii="Arial" w:hAnsi="Arial" w:cs="Arial"/>
                <w:b/>
                <w:bCs/>
                <w:color w:val="FF0000"/>
                <w:sz w:val="20"/>
                <w:szCs w:val="20"/>
              </w:rPr>
              <w:t>Total delivery in 2017</w:t>
            </w:r>
          </w:p>
        </w:tc>
        <w:tc>
          <w:tcPr>
            <w:tcW w:w="2520" w:type="dxa"/>
            <w:shd w:val="clear" w:color="auto" w:fill="E9EDF4"/>
            <w:tcMar>
              <w:top w:w="12" w:type="dxa"/>
              <w:left w:w="12" w:type="dxa"/>
              <w:bottom w:w="0" w:type="dxa"/>
              <w:right w:w="12" w:type="dxa"/>
            </w:tcMar>
            <w:vAlign w:val="bottom"/>
          </w:tcPr>
          <w:p w14:paraId="4212EC86" w14:textId="43380A3F" w:rsidR="00074A9F" w:rsidRPr="00A76EA7" w:rsidRDefault="00FB63BD" w:rsidP="00FB63BD">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$ 136,107.00</w:t>
            </w:r>
          </w:p>
        </w:tc>
        <w:tc>
          <w:tcPr>
            <w:tcW w:w="2700" w:type="dxa"/>
            <w:shd w:val="clear" w:color="auto" w:fill="E9EDF4"/>
            <w:tcMar>
              <w:top w:w="12" w:type="dxa"/>
              <w:left w:w="12" w:type="dxa"/>
              <w:bottom w:w="0" w:type="dxa"/>
              <w:right w:w="12" w:type="dxa"/>
            </w:tcMar>
            <w:vAlign w:val="bottom"/>
          </w:tcPr>
          <w:p w14:paraId="6B089E87" w14:textId="5352FA03" w:rsidR="00074A9F" w:rsidRPr="00A76EA7" w:rsidRDefault="00FB63BD" w:rsidP="00FB63BD">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 xml:space="preserve">$ </w:t>
            </w:r>
            <w:r w:rsidR="00BA7F5C" w:rsidRPr="00BA7F5C">
              <w:rPr>
                <w:rFonts w:ascii="Arial" w:hAnsi="Arial" w:cs="Arial"/>
                <w:color w:val="1F4E79" w:themeColor="accent1" w:themeShade="80"/>
                <w:sz w:val="20"/>
                <w:szCs w:val="20"/>
              </w:rPr>
              <w:t>137,003.85</w:t>
            </w:r>
          </w:p>
        </w:tc>
        <w:tc>
          <w:tcPr>
            <w:tcW w:w="2566" w:type="dxa"/>
            <w:shd w:val="clear" w:color="auto" w:fill="E9EDF4"/>
            <w:tcMar>
              <w:top w:w="72" w:type="dxa"/>
              <w:left w:w="144" w:type="dxa"/>
              <w:bottom w:w="72" w:type="dxa"/>
              <w:right w:w="144" w:type="dxa"/>
            </w:tcMar>
          </w:tcPr>
          <w:p w14:paraId="09AE2A5C" w14:textId="77777777" w:rsidR="00A202D0" w:rsidRDefault="00A202D0" w:rsidP="0013767C">
            <w:pPr>
              <w:spacing w:after="200" w:line="276" w:lineRule="auto"/>
              <w:jc w:val="center"/>
              <w:rPr>
                <w:rFonts w:ascii="Arial" w:hAnsi="Arial" w:cs="Arial"/>
                <w:color w:val="1F4E79" w:themeColor="accent1" w:themeShade="80"/>
                <w:sz w:val="20"/>
                <w:szCs w:val="20"/>
              </w:rPr>
            </w:pPr>
          </w:p>
          <w:p w14:paraId="44B696AE" w14:textId="106FE712" w:rsidR="00074A9F" w:rsidRPr="00A76EA7" w:rsidRDefault="00BA7F5C" w:rsidP="0013767C">
            <w:pPr>
              <w:spacing w:after="200" w:line="276" w:lineRule="auto"/>
              <w:jc w:val="center"/>
              <w:rPr>
                <w:rFonts w:ascii="Arial" w:hAnsi="Arial" w:cs="Arial"/>
                <w:color w:val="1F4E79" w:themeColor="accent1" w:themeShade="80"/>
                <w:sz w:val="20"/>
                <w:szCs w:val="20"/>
              </w:rPr>
            </w:pPr>
            <w:r>
              <w:rPr>
                <w:rFonts w:ascii="Arial" w:hAnsi="Arial" w:cs="Arial"/>
                <w:color w:val="1F4E79" w:themeColor="accent1" w:themeShade="80"/>
                <w:sz w:val="20"/>
                <w:szCs w:val="20"/>
              </w:rPr>
              <w:t>1</w:t>
            </w:r>
            <w:r w:rsidR="0013767C">
              <w:rPr>
                <w:rFonts w:ascii="Arial" w:hAnsi="Arial" w:cs="Arial"/>
                <w:color w:val="1F4E79" w:themeColor="accent1" w:themeShade="80"/>
                <w:sz w:val="20"/>
                <w:szCs w:val="20"/>
              </w:rPr>
              <w:t>.</w:t>
            </w:r>
            <w:r>
              <w:rPr>
                <w:rFonts w:ascii="Arial" w:hAnsi="Arial" w:cs="Arial"/>
                <w:color w:val="1F4E79" w:themeColor="accent1" w:themeShade="80"/>
                <w:sz w:val="20"/>
                <w:szCs w:val="20"/>
              </w:rPr>
              <w:t>01</w:t>
            </w:r>
          </w:p>
        </w:tc>
      </w:tr>
      <w:tr w:rsidR="00220BF3" w:rsidRPr="00F17C3F" w14:paraId="0B87C256" w14:textId="77777777" w:rsidTr="004011D0">
        <w:trPr>
          <w:trHeight w:val="791"/>
        </w:trPr>
        <w:tc>
          <w:tcPr>
            <w:tcW w:w="3330" w:type="dxa"/>
            <w:shd w:val="clear" w:color="auto" w:fill="E9EDF4"/>
            <w:tcMar>
              <w:top w:w="72" w:type="dxa"/>
              <w:left w:w="144" w:type="dxa"/>
              <w:bottom w:w="72" w:type="dxa"/>
              <w:right w:w="144" w:type="dxa"/>
            </w:tcMar>
          </w:tcPr>
          <w:p w14:paraId="05F3697D" w14:textId="3F9B66E8" w:rsidR="00220BF3" w:rsidRPr="00A76EA7" w:rsidRDefault="00C70876" w:rsidP="008D6848">
            <w:pPr>
              <w:spacing w:after="200" w:line="276" w:lineRule="auto"/>
              <w:jc w:val="left"/>
              <w:rPr>
                <w:rFonts w:ascii="Arial" w:hAnsi="Arial" w:cs="Arial"/>
                <w:b/>
                <w:bCs/>
                <w:color w:val="1F4E79" w:themeColor="accent1" w:themeShade="80"/>
                <w:sz w:val="20"/>
                <w:szCs w:val="20"/>
              </w:rPr>
            </w:pPr>
            <w:r>
              <w:rPr>
                <w:rFonts w:ascii="Arial" w:hAnsi="Arial" w:cs="Arial"/>
                <w:b/>
                <w:bCs/>
                <w:color w:val="1F4E79" w:themeColor="accent1" w:themeShade="80"/>
                <w:sz w:val="20"/>
                <w:szCs w:val="20"/>
              </w:rPr>
              <w:t>In %</w:t>
            </w:r>
            <w:r w:rsidR="00220BF3" w:rsidRPr="00A76EA7">
              <w:rPr>
                <w:rFonts w:ascii="Arial" w:hAnsi="Arial" w:cs="Arial"/>
                <w:b/>
                <w:bCs/>
                <w:color w:val="1F4E79" w:themeColor="accent1" w:themeShade="80"/>
                <w:sz w:val="20"/>
                <w:szCs w:val="20"/>
              </w:rPr>
              <w:t xml:space="preserve"> total project budget</w:t>
            </w:r>
          </w:p>
        </w:tc>
        <w:tc>
          <w:tcPr>
            <w:tcW w:w="2520" w:type="dxa"/>
            <w:shd w:val="clear" w:color="auto" w:fill="E9EDF4"/>
            <w:tcMar>
              <w:top w:w="12" w:type="dxa"/>
              <w:left w:w="12" w:type="dxa"/>
              <w:bottom w:w="0" w:type="dxa"/>
              <w:right w:w="12" w:type="dxa"/>
            </w:tcMar>
            <w:vAlign w:val="bottom"/>
          </w:tcPr>
          <w:p w14:paraId="66228652" w14:textId="77777777" w:rsidR="00220BF3" w:rsidRPr="00A76EA7" w:rsidRDefault="00220BF3" w:rsidP="008D6848">
            <w:pPr>
              <w:spacing w:after="200" w:line="276" w:lineRule="auto"/>
              <w:jc w:val="left"/>
              <w:rPr>
                <w:rFonts w:ascii="Arial" w:hAnsi="Arial" w:cs="Arial"/>
                <w:color w:val="1F4E79" w:themeColor="accent1" w:themeShade="80"/>
                <w:sz w:val="20"/>
                <w:szCs w:val="20"/>
              </w:rPr>
            </w:pPr>
          </w:p>
        </w:tc>
        <w:tc>
          <w:tcPr>
            <w:tcW w:w="2700" w:type="dxa"/>
            <w:shd w:val="clear" w:color="auto" w:fill="E9EDF4"/>
            <w:tcMar>
              <w:top w:w="12" w:type="dxa"/>
              <w:left w:w="12" w:type="dxa"/>
              <w:bottom w:w="0" w:type="dxa"/>
              <w:right w:w="12" w:type="dxa"/>
            </w:tcMar>
            <w:vAlign w:val="bottom"/>
          </w:tcPr>
          <w:p w14:paraId="5587F48B" w14:textId="77777777" w:rsidR="00220BF3" w:rsidRPr="00A76EA7" w:rsidRDefault="00220BF3" w:rsidP="008D6848">
            <w:pPr>
              <w:spacing w:after="200" w:line="276" w:lineRule="auto"/>
              <w:jc w:val="left"/>
              <w:rPr>
                <w:rFonts w:ascii="Arial" w:hAnsi="Arial" w:cs="Arial"/>
                <w:color w:val="1F4E79" w:themeColor="accent1" w:themeShade="80"/>
                <w:sz w:val="20"/>
                <w:szCs w:val="20"/>
              </w:rPr>
            </w:pPr>
          </w:p>
        </w:tc>
        <w:tc>
          <w:tcPr>
            <w:tcW w:w="2566" w:type="dxa"/>
            <w:shd w:val="clear" w:color="auto" w:fill="E9EDF4"/>
            <w:tcMar>
              <w:top w:w="72" w:type="dxa"/>
              <w:left w:w="144" w:type="dxa"/>
              <w:bottom w:w="72" w:type="dxa"/>
              <w:right w:w="144" w:type="dxa"/>
            </w:tcMar>
          </w:tcPr>
          <w:p w14:paraId="5BBD62E5" w14:textId="77777777" w:rsidR="00220BF3" w:rsidRPr="00A76EA7" w:rsidRDefault="00220BF3" w:rsidP="008D6848">
            <w:pPr>
              <w:spacing w:after="200" w:line="276" w:lineRule="auto"/>
              <w:jc w:val="left"/>
              <w:rPr>
                <w:rFonts w:ascii="Arial" w:hAnsi="Arial" w:cs="Arial"/>
                <w:color w:val="1F4E79" w:themeColor="accent1" w:themeShade="80"/>
                <w:sz w:val="20"/>
                <w:szCs w:val="20"/>
              </w:rPr>
            </w:pPr>
          </w:p>
        </w:tc>
      </w:tr>
    </w:tbl>
    <w:p w14:paraId="16CF7AA6" w14:textId="77777777" w:rsidR="002343DA" w:rsidRPr="00845F8C" w:rsidRDefault="002343DA" w:rsidP="002343DA">
      <w:pPr>
        <w:rPr>
          <w:rFonts w:ascii="Arial" w:hAnsi="Arial" w:cs="Arial"/>
          <w:b/>
          <w:snapToGrid w:val="0"/>
          <w:color w:val="000000"/>
        </w:rPr>
      </w:pPr>
    </w:p>
    <w:p w14:paraId="30A0FA50" w14:textId="0F8AE328" w:rsidR="002343DA" w:rsidRPr="004011D0" w:rsidRDefault="002343DA" w:rsidP="002343DA">
      <w:pPr>
        <w:spacing w:before="360"/>
        <w:outlineLvl w:val="0"/>
        <w:rPr>
          <w:rFonts w:ascii="Arial" w:hAnsi="Arial" w:cs="Arial"/>
          <w:b/>
          <w:snapToGrid w:val="0"/>
          <w:color w:val="000000"/>
        </w:rPr>
      </w:pPr>
      <w:bookmarkStart w:id="9" w:name="_Toc420007037"/>
      <w:bookmarkStart w:id="10" w:name="_Toc420014803"/>
      <w:r w:rsidRPr="00845F8C">
        <w:rPr>
          <w:rFonts w:ascii="Arial" w:hAnsi="Arial" w:cs="Arial"/>
          <w:b/>
          <w:snapToGrid w:val="0"/>
          <w:color w:val="000000"/>
        </w:rPr>
        <w:t>Prepared b</w:t>
      </w:r>
      <w:r w:rsidRPr="00845F8C">
        <w:rPr>
          <w:rFonts w:ascii="Arial" w:hAnsi="Arial" w:cs="Arial"/>
          <w:b/>
          <w:bCs/>
          <w:snapToGrid w:val="0"/>
          <w:color w:val="000000"/>
        </w:rPr>
        <w:t>y</w:t>
      </w:r>
      <w:r w:rsidRPr="00845F8C">
        <w:rPr>
          <w:rFonts w:ascii="Arial" w:hAnsi="Arial" w:cs="Arial"/>
          <w:snapToGrid w:val="0"/>
          <w:color w:val="000000"/>
        </w:rPr>
        <w:t>:</w:t>
      </w:r>
      <w:bookmarkEnd w:id="9"/>
      <w:bookmarkEnd w:id="10"/>
      <w:r w:rsidR="00E9005D">
        <w:rPr>
          <w:rFonts w:ascii="Arial" w:hAnsi="Arial" w:cs="Arial"/>
          <w:snapToGrid w:val="0"/>
          <w:color w:val="000000"/>
        </w:rPr>
        <w:t xml:space="preserve"> </w:t>
      </w:r>
      <w:r w:rsidR="006608C4">
        <w:rPr>
          <w:rFonts w:ascii="Arial" w:hAnsi="Arial" w:cs="Arial"/>
          <w:b/>
          <w:snapToGrid w:val="0"/>
          <w:color w:val="000000"/>
        </w:rPr>
        <w:t xml:space="preserve">Sapargeldy Annarejepov </w:t>
      </w:r>
      <w:r w:rsidR="00E9005D">
        <w:rPr>
          <w:rFonts w:ascii="Arial" w:hAnsi="Arial" w:cs="Arial"/>
          <w:snapToGrid w:val="0"/>
          <w:color w:val="000000"/>
        </w:rPr>
        <w:t>(</w:t>
      </w:r>
      <w:r w:rsidR="00195887">
        <w:rPr>
          <w:rFonts w:ascii="Arial" w:hAnsi="Arial" w:cs="Arial"/>
          <w:b/>
          <w:snapToGrid w:val="0"/>
          <w:color w:val="000000"/>
        </w:rPr>
        <w:t xml:space="preserve">Project </w:t>
      </w:r>
      <w:r w:rsidR="006608C4">
        <w:rPr>
          <w:rFonts w:ascii="Arial" w:hAnsi="Arial" w:cs="Arial"/>
          <w:b/>
          <w:snapToGrid w:val="0"/>
          <w:color w:val="000000"/>
        </w:rPr>
        <w:t>Manager</w:t>
      </w:r>
      <w:r w:rsidR="00E9005D">
        <w:rPr>
          <w:rFonts w:ascii="Arial" w:hAnsi="Arial" w:cs="Arial"/>
          <w:b/>
          <w:snapToGrid w:val="0"/>
          <w:color w:val="000000"/>
        </w:rPr>
        <w:t>)</w:t>
      </w:r>
    </w:p>
    <w:p w14:paraId="2AAF97E5" w14:textId="0FF34A4C" w:rsidR="002343DA" w:rsidRPr="002F68BA" w:rsidRDefault="002343DA" w:rsidP="002343DA">
      <w:pPr>
        <w:spacing w:before="360"/>
        <w:outlineLvl w:val="0"/>
        <w:rPr>
          <w:rFonts w:ascii="Arial" w:hAnsi="Arial" w:cs="Arial"/>
          <w:b/>
          <w:snapToGrid w:val="0"/>
          <w:color w:val="000000"/>
        </w:rPr>
      </w:pPr>
      <w:bookmarkStart w:id="11" w:name="_Toc420007038"/>
      <w:bookmarkStart w:id="12" w:name="_Toc420014804"/>
      <w:r w:rsidRPr="002F68BA">
        <w:rPr>
          <w:rFonts w:ascii="Arial" w:hAnsi="Arial" w:cs="Arial"/>
          <w:b/>
          <w:snapToGrid w:val="0"/>
          <w:color w:val="000000"/>
        </w:rPr>
        <w:t>Date:</w:t>
      </w:r>
      <w:bookmarkEnd w:id="11"/>
      <w:bookmarkEnd w:id="12"/>
      <w:r w:rsidR="00704E19">
        <w:rPr>
          <w:rFonts w:ascii="Arial" w:hAnsi="Arial" w:cs="Arial"/>
          <w:b/>
          <w:snapToGrid w:val="0"/>
          <w:color w:val="000000"/>
        </w:rPr>
        <w:t xml:space="preserve"> </w:t>
      </w:r>
      <w:r w:rsidR="006608C4">
        <w:rPr>
          <w:rFonts w:ascii="Arial" w:hAnsi="Arial" w:cs="Arial"/>
          <w:b/>
          <w:snapToGrid w:val="0"/>
          <w:color w:val="000000"/>
        </w:rPr>
        <w:t>07</w:t>
      </w:r>
      <w:r w:rsidR="00704E19">
        <w:rPr>
          <w:rFonts w:ascii="Arial" w:hAnsi="Arial" w:cs="Arial"/>
          <w:b/>
          <w:snapToGrid w:val="0"/>
          <w:color w:val="000000"/>
        </w:rPr>
        <w:t>.</w:t>
      </w:r>
      <w:r w:rsidR="006608C4">
        <w:rPr>
          <w:rFonts w:ascii="Arial" w:hAnsi="Arial" w:cs="Arial"/>
          <w:b/>
          <w:snapToGrid w:val="0"/>
          <w:color w:val="000000"/>
        </w:rPr>
        <w:t>0</w:t>
      </w:r>
      <w:r w:rsidR="00704E19">
        <w:rPr>
          <w:rFonts w:ascii="Arial" w:hAnsi="Arial" w:cs="Arial"/>
          <w:b/>
          <w:snapToGrid w:val="0"/>
          <w:color w:val="000000"/>
        </w:rPr>
        <w:t>2.201</w:t>
      </w:r>
      <w:r w:rsidR="006608C4">
        <w:rPr>
          <w:rFonts w:ascii="Arial" w:hAnsi="Arial" w:cs="Arial"/>
          <w:b/>
          <w:snapToGrid w:val="0"/>
          <w:color w:val="000000"/>
        </w:rPr>
        <w:t>8</w:t>
      </w:r>
    </w:p>
    <w:p w14:paraId="2D62F4F3" w14:textId="786C4528" w:rsidR="002343DA" w:rsidRDefault="002F0E53" w:rsidP="002343DA">
      <w:pPr>
        <w:spacing w:before="360"/>
        <w:outlineLvl w:val="0"/>
        <w:rPr>
          <w:rFonts w:ascii="Arial" w:hAnsi="Arial" w:cs="Arial"/>
          <w:b/>
          <w:snapToGrid w:val="0"/>
          <w:color w:val="000000"/>
        </w:rPr>
      </w:pPr>
      <w:r w:rsidRPr="002F0E53">
        <w:rPr>
          <w:rFonts w:ascii="Arial" w:hAnsi="Arial" w:cs="Arial"/>
          <w:b/>
          <w:snapToGrid w:val="0"/>
          <w:color w:val="000000"/>
        </w:rPr>
        <w:t>Approved by:</w:t>
      </w:r>
      <w:r w:rsidR="00E9005D">
        <w:rPr>
          <w:rFonts w:ascii="Arial" w:hAnsi="Arial" w:cs="Arial"/>
          <w:b/>
          <w:snapToGrid w:val="0"/>
          <w:color w:val="000000"/>
        </w:rPr>
        <w:t xml:space="preserve"> Nurjemal Jalilova</w:t>
      </w:r>
      <w:r w:rsidR="004011D0">
        <w:rPr>
          <w:rFonts w:ascii="Arial" w:hAnsi="Arial" w:cs="Arial"/>
          <w:b/>
          <w:snapToGrid w:val="0"/>
          <w:color w:val="000000"/>
        </w:rPr>
        <w:t xml:space="preserve"> </w:t>
      </w:r>
      <w:r w:rsidR="00E9005D">
        <w:rPr>
          <w:rFonts w:ascii="Arial" w:hAnsi="Arial" w:cs="Arial"/>
          <w:b/>
          <w:snapToGrid w:val="0"/>
          <w:color w:val="000000"/>
        </w:rPr>
        <w:t>(</w:t>
      </w:r>
      <w:r w:rsidR="004011D0">
        <w:rPr>
          <w:rFonts w:ascii="Arial" w:hAnsi="Arial" w:cs="Arial"/>
          <w:b/>
          <w:snapToGrid w:val="0"/>
          <w:color w:val="000000"/>
        </w:rPr>
        <w:t>Programme Spesialist</w:t>
      </w:r>
      <w:r w:rsidR="00E9005D">
        <w:rPr>
          <w:rFonts w:ascii="Arial" w:hAnsi="Arial" w:cs="Arial"/>
          <w:b/>
          <w:snapToGrid w:val="0"/>
          <w:color w:val="000000"/>
        </w:rPr>
        <w:t xml:space="preserve">) </w:t>
      </w:r>
    </w:p>
    <w:p w14:paraId="485BD010" w14:textId="08C06972" w:rsidR="002F0E53" w:rsidRPr="002F0E53" w:rsidRDefault="002F0E53" w:rsidP="002343DA">
      <w:pPr>
        <w:spacing w:before="360"/>
        <w:outlineLvl w:val="0"/>
        <w:rPr>
          <w:rFonts w:ascii="Arial" w:hAnsi="Arial" w:cs="Arial"/>
          <w:b/>
          <w:snapToGrid w:val="0"/>
          <w:color w:val="000000"/>
        </w:rPr>
      </w:pPr>
      <w:r>
        <w:rPr>
          <w:rFonts w:ascii="Arial" w:hAnsi="Arial" w:cs="Arial"/>
          <w:b/>
          <w:snapToGrid w:val="0"/>
          <w:color w:val="000000"/>
        </w:rPr>
        <w:t>Date:</w:t>
      </w:r>
      <w:r w:rsidR="00704E19">
        <w:rPr>
          <w:rFonts w:ascii="Arial" w:hAnsi="Arial" w:cs="Arial"/>
          <w:b/>
          <w:snapToGrid w:val="0"/>
          <w:color w:val="000000"/>
        </w:rPr>
        <w:t xml:space="preserve"> </w:t>
      </w:r>
    </w:p>
    <w:p w14:paraId="0549E216" w14:textId="77777777" w:rsidR="002F0E53" w:rsidRDefault="002F0E53" w:rsidP="002343DA">
      <w:pPr>
        <w:spacing w:before="360"/>
        <w:outlineLvl w:val="0"/>
        <w:rPr>
          <w:rFonts w:ascii="Arial" w:hAnsi="Arial" w:cs="Arial"/>
          <w:snapToGrid w:val="0"/>
          <w:color w:val="000000"/>
        </w:rPr>
      </w:pPr>
    </w:p>
    <w:p w14:paraId="7E732B86" w14:textId="77777777" w:rsidR="002343DA" w:rsidRPr="00845F8C" w:rsidRDefault="002343DA" w:rsidP="002343DA">
      <w:pPr>
        <w:spacing w:before="360"/>
        <w:outlineLvl w:val="0"/>
        <w:rPr>
          <w:rFonts w:ascii="Arial" w:hAnsi="Arial" w:cs="Arial"/>
          <w:snapToGrid w:val="0"/>
          <w:color w:val="000000"/>
        </w:rPr>
      </w:pPr>
    </w:p>
    <w:p w14:paraId="2359A31A" w14:textId="77777777" w:rsidR="002343DA" w:rsidRPr="00845F8C" w:rsidRDefault="002343DA" w:rsidP="002343DA">
      <w:pPr>
        <w:rPr>
          <w:rFonts w:ascii="Arial" w:hAnsi="Arial" w:cs="Arial"/>
          <w:snapToGrid w:val="0"/>
          <w:color w:val="0000FF"/>
        </w:rPr>
      </w:pPr>
    </w:p>
    <w:p w14:paraId="40D2D3D1" w14:textId="77777777" w:rsidR="002343DA" w:rsidRPr="00756A7B" w:rsidRDefault="002343DA" w:rsidP="002343DA">
      <w:pPr>
        <w:rPr>
          <w:rFonts w:ascii="Arial" w:hAnsi="Arial" w:cs="Arial"/>
        </w:rPr>
      </w:pPr>
    </w:p>
    <w:p w14:paraId="7314DBAE" w14:textId="77777777" w:rsidR="00A074F0" w:rsidRDefault="00A074F0"/>
    <w:sectPr w:rsidR="00A07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33E51"/>
    <w:multiLevelType w:val="multilevel"/>
    <w:tmpl w:val="B4A6E23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rebuchet MS" w:hAnsi="Trebuchet M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70A68FD"/>
    <w:multiLevelType w:val="hybridMultilevel"/>
    <w:tmpl w:val="ECFA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F2596"/>
    <w:multiLevelType w:val="hybridMultilevel"/>
    <w:tmpl w:val="8E3AAC9E"/>
    <w:lvl w:ilvl="0" w:tplc="2F88C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3DA"/>
    <w:rsid w:val="00002A94"/>
    <w:rsid w:val="00014E2D"/>
    <w:rsid w:val="00020FCA"/>
    <w:rsid w:val="00024955"/>
    <w:rsid w:val="000511A7"/>
    <w:rsid w:val="0006305F"/>
    <w:rsid w:val="00074A9F"/>
    <w:rsid w:val="00074E9B"/>
    <w:rsid w:val="000952DD"/>
    <w:rsid w:val="000D1D76"/>
    <w:rsid w:val="00103959"/>
    <w:rsid w:val="001330EC"/>
    <w:rsid w:val="0013767C"/>
    <w:rsid w:val="00140881"/>
    <w:rsid w:val="001622FB"/>
    <w:rsid w:val="001634BC"/>
    <w:rsid w:val="00164B9B"/>
    <w:rsid w:val="001715F1"/>
    <w:rsid w:val="0017161F"/>
    <w:rsid w:val="0017237B"/>
    <w:rsid w:val="00195887"/>
    <w:rsid w:val="001A1782"/>
    <w:rsid w:val="001B3B90"/>
    <w:rsid w:val="001D084A"/>
    <w:rsid w:val="001D4A2F"/>
    <w:rsid w:val="001E7DDC"/>
    <w:rsid w:val="001F5B41"/>
    <w:rsid w:val="00220BF3"/>
    <w:rsid w:val="00232E08"/>
    <w:rsid w:val="002343DA"/>
    <w:rsid w:val="00245AD4"/>
    <w:rsid w:val="00260265"/>
    <w:rsid w:val="00264869"/>
    <w:rsid w:val="002B74C1"/>
    <w:rsid w:val="002C7E3A"/>
    <w:rsid w:val="002C7F2F"/>
    <w:rsid w:val="002E19B6"/>
    <w:rsid w:val="002F0E53"/>
    <w:rsid w:val="002F5B94"/>
    <w:rsid w:val="00340947"/>
    <w:rsid w:val="003554F1"/>
    <w:rsid w:val="00357647"/>
    <w:rsid w:val="003577F3"/>
    <w:rsid w:val="003A666B"/>
    <w:rsid w:val="003B32C5"/>
    <w:rsid w:val="003B6886"/>
    <w:rsid w:val="003B68E6"/>
    <w:rsid w:val="003C30E8"/>
    <w:rsid w:val="003C7498"/>
    <w:rsid w:val="004011D0"/>
    <w:rsid w:val="00430147"/>
    <w:rsid w:val="0043481B"/>
    <w:rsid w:val="00476F30"/>
    <w:rsid w:val="00496B2B"/>
    <w:rsid w:val="004A3C32"/>
    <w:rsid w:val="004C5543"/>
    <w:rsid w:val="004E0158"/>
    <w:rsid w:val="004F601B"/>
    <w:rsid w:val="005124AE"/>
    <w:rsid w:val="00581D58"/>
    <w:rsid w:val="005921D2"/>
    <w:rsid w:val="005A1437"/>
    <w:rsid w:val="005A17C6"/>
    <w:rsid w:val="005B6AB8"/>
    <w:rsid w:val="005C1524"/>
    <w:rsid w:val="005E50D3"/>
    <w:rsid w:val="006121B9"/>
    <w:rsid w:val="00647178"/>
    <w:rsid w:val="00653E05"/>
    <w:rsid w:val="006608C4"/>
    <w:rsid w:val="00672EED"/>
    <w:rsid w:val="00675482"/>
    <w:rsid w:val="00691C10"/>
    <w:rsid w:val="00697D79"/>
    <w:rsid w:val="006B321F"/>
    <w:rsid w:val="006B5203"/>
    <w:rsid w:val="006C70D4"/>
    <w:rsid w:val="006F4080"/>
    <w:rsid w:val="00704E19"/>
    <w:rsid w:val="00741498"/>
    <w:rsid w:val="007626C3"/>
    <w:rsid w:val="00764934"/>
    <w:rsid w:val="007705EC"/>
    <w:rsid w:val="00790A50"/>
    <w:rsid w:val="007A00FD"/>
    <w:rsid w:val="007A06E9"/>
    <w:rsid w:val="007D30E5"/>
    <w:rsid w:val="007E3623"/>
    <w:rsid w:val="007E7924"/>
    <w:rsid w:val="00813E24"/>
    <w:rsid w:val="00832AD8"/>
    <w:rsid w:val="00872B37"/>
    <w:rsid w:val="008B5EF7"/>
    <w:rsid w:val="008D2910"/>
    <w:rsid w:val="008D6848"/>
    <w:rsid w:val="00904763"/>
    <w:rsid w:val="009356BD"/>
    <w:rsid w:val="00936675"/>
    <w:rsid w:val="009C330C"/>
    <w:rsid w:val="009E413F"/>
    <w:rsid w:val="009F0797"/>
    <w:rsid w:val="009F6E43"/>
    <w:rsid w:val="00A02CED"/>
    <w:rsid w:val="00A074F0"/>
    <w:rsid w:val="00A202D0"/>
    <w:rsid w:val="00A2627E"/>
    <w:rsid w:val="00A3112D"/>
    <w:rsid w:val="00A334C7"/>
    <w:rsid w:val="00A405F9"/>
    <w:rsid w:val="00A41DE2"/>
    <w:rsid w:val="00A76EA7"/>
    <w:rsid w:val="00AA5A9D"/>
    <w:rsid w:val="00AA6F53"/>
    <w:rsid w:val="00AB5619"/>
    <w:rsid w:val="00AE0C89"/>
    <w:rsid w:val="00B22713"/>
    <w:rsid w:val="00B23A9B"/>
    <w:rsid w:val="00B24470"/>
    <w:rsid w:val="00B33E10"/>
    <w:rsid w:val="00B33F3F"/>
    <w:rsid w:val="00B616F2"/>
    <w:rsid w:val="00B621C2"/>
    <w:rsid w:val="00B84419"/>
    <w:rsid w:val="00B8709C"/>
    <w:rsid w:val="00BA6D9F"/>
    <w:rsid w:val="00BA7F5C"/>
    <w:rsid w:val="00BB01F4"/>
    <w:rsid w:val="00BB0844"/>
    <w:rsid w:val="00BC7BC6"/>
    <w:rsid w:val="00BD6273"/>
    <w:rsid w:val="00BF4A31"/>
    <w:rsid w:val="00C362DF"/>
    <w:rsid w:val="00C65456"/>
    <w:rsid w:val="00C655AB"/>
    <w:rsid w:val="00C70876"/>
    <w:rsid w:val="00C82527"/>
    <w:rsid w:val="00CC5881"/>
    <w:rsid w:val="00CE2D4D"/>
    <w:rsid w:val="00D257EF"/>
    <w:rsid w:val="00D32E55"/>
    <w:rsid w:val="00D3682E"/>
    <w:rsid w:val="00D43FFF"/>
    <w:rsid w:val="00D45C30"/>
    <w:rsid w:val="00D76A69"/>
    <w:rsid w:val="00D86FFE"/>
    <w:rsid w:val="00DA3BCF"/>
    <w:rsid w:val="00DB62AB"/>
    <w:rsid w:val="00E013E3"/>
    <w:rsid w:val="00E10C27"/>
    <w:rsid w:val="00E1143F"/>
    <w:rsid w:val="00E337BB"/>
    <w:rsid w:val="00E439D4"/>
    <w:rsid w:val="00E62452"/>
    <w:rsid w:val="00E9005D"/>
    <w:rsid w:val="00EC0012"/>
    <w:rsid w:val="00F264E6"/>
    <w:rsid w:val="00F3081F"/>
    <w:rsid w:val="00F8224A"/>
    <w:rsid w:val="00FB63BD"/>
    <w:rsid w:val="00FC78AC"/>
    <w:rsid w:val="00FD0CD9"/>
    <w:rsid w:val="00FD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FF5D4"/>
  <w15:docId w15:val="{54B946AC-7856-4582-AF61-82877397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3DA"/>
    <w:pPr>
      <w:spacing w:after="0" w:line="240" w:lineRule="auto"/>
      <w:jc w:val="both"/>
    </w:pPr>
    <w:rPr>
      <w:rFonts w:ascii="Trebuchet MS" w:eastAsia="Times New Roman" w:hAnsi="Trebuchet MS" w:cs="Times New Roman"/>
      <w:szCs w:val="24"/>
      <w:lang w:val="cs-CZ" w:eastAsia="cs-CZ"/>
    </w:rPr>
  </w:style>
  <w:style w:type="paragraph" w:styleId="Heading1">
    <w:name w:val="heading 1"/>
    <w:basedOn w:val="Normal"/>
    <w:next w:val="Normal"/>
    <w:link w:val="Heading1Char"/>
    <w:qFormat/>
    <w:rsid w:val="002343DA"/>
    <w:pPr>
      <w:keepNext/>
      <w:numPr>
        <w:numId w:val="1"/>
      </w:numPr>
      <w:outlineLvl w:val="0"/>
    </w:pPr>
    <w:rPr>
      <w:rFonts w:ascii="Century Gothic" w:hAnsi="Century Gothic"/>
      <w:b/>
      <w:bCs/>
      <w:color w:val="000080"/>
      <w:sz w:val="28"/>
      <w:lang w:val="en-US"/>
    </w:rPr>
  </w:style>
  <w:style w:type="paragraph" w:styleId="Heading2">
    <w:name w:val="heading 2"/>
    <w:basedOn w:val="Normal"/>
    <w:next w:val="Normal"/>
    <w:link w:val="Heading2Char"/>
    <w:qFormat/>
    <w:rsid w:val="002343DA"/>
    <w:pPr>
      <w:keepNext/>
      <w:numPr>
        <w:ilvl w:val="1"/>
        <w:numId w:val="1"/>
      </w:numPr>
      <w:outlineLvl w:val="1"/>
    </w:pPr>
    <w:rPr>
      <w:b/>
      <w:bCs/>
      <w:color w:val="000080"/>
      <w:sz w:val="24"/>
      <w:lang w:val="en-US"/>
    </w:rPr>
  </w:style>
  <w:style w:type="paragraph" w:styleId="Heading3">
    <w:name w:val="heading 3"/>
    <w:basedOn w:val="Normal"/>
    <w:next w:val="Normal"/>
    <w:link w:val="Heading3Char"/>
    <w:qFormat/>
    <w:rsid w:val="002343DA"/>
    <w:pPr>
      <w:keepNext/>
      <w:numPr>
        <w:ilvl w:val="2"/>
        <w:numId w:val="1"/>
      </w:numPr>
      <w:jc w:val="center"/>
      <w:outlineLvl w:val="2"/>
    </w:pPr>
    <w:rPr>
      <w:sz w:val="28"/>
      <w:lang w:val="en-US"/>
    </w:rPr>
  </w:style>
  <w:style w:type="paragraph" w:styleId="Heading4">
    <w:name w:val="heading 4"/>
    <w:basedOn w:val="Normal"/>
    <w:next w:val="Normal"/>
    <w:link w:val="Heading4Char"/>
    <w:qFormat/>
    <w:rsid w:val="002343DA"/>
    <w:pPr>
      <w:keepNext/>
      <w:numPr>
        <w:ilvl w:val="3"/>
        <w:numId w:val="1"/>
      </w:numPr>
      <w:outlineLvl w:val="3"/>
    </w:pPr>
    <w:rPr>
      <w:b/>
      <w:bCs/>
      <w:u w:val="single"/>
      <w:lang w:val="en-US"/>
    </w:rPr>
  </w:style>
  <w:style w:type="paragraph" w:styleId="Heading5">
    <w:name w:val="heading 5"/>
    <w:basedOn w:val="Normal"/>
    <w:next w:val="Normal"/>
    <w:link w:val="Heading5Char"/>
    <w:qFormat/>
    <w:rsid w:val="002343D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343DA"/>
    <w:pPr>
      <w:numPr>
        <w:ilvl w:val="5"/>
        <w:numId w:val="1"/>
      </w:numPr>
      <w:spacing w:before="240" w:after="60"/>
      <w:outlineLvl w:val="5"/>
    </w:pPr>
    <w:rPr>
      <w:b/>
      <w:bCs/>
      <w:szCs w:val="22"/>
    </w:rPr>
  </w:style>
  <w:style w:type="paragraph" w:styleId="Heading7">
    <w:name w:val="heading 7"/>
    <w:basedOn w:val="Normal"/>
    <w:next w:val="Normal"/>
    <w:link w:val="Heading7Char"/>
    <w:qFormat/>
    <w:rsid w:val="002343DA"/>
    <w:pPr>
      <w:numPr>
        <w:ilvl w:val="6"/>
        <w:numId w:val="1"/>
      </w:numPr>
      <w:spacing w:before="240" w:after="60"/>
      <w:outlineLvl w:val="6"/>
    </w:pPr>
  </w:style>
  <w:style w:type="paragraph" w:styleId="Heading8">
    <w:name w:val="heading 8"/>
    <w:basedOn w:val="Normal"/>
    <w:next w:val="Normal"/>
    <w:link w:val="Heading8Char"/>
    <w:qFormat/>
    <w:rsid w:val="002343DA"/>
    <w:pPr>
      <w:numPr>
        <w:ilvl w:val="7"/>
        <w:numId w:val="1"/>
      </w:numPr>
      <w:spacing w:before="240" w:after="60"/>
      <w:outlineLvl w:val="7"/>
    </w:pPr>
    <w:rPr>
      <w:i/>
      <w:iCs/>
    </w:rPr>
  </w:style>
  <w:style w:type="paragraph" w:styleId="Heading9">
    <w:name w:val="heading 9"/>
    <w:basedOn w:val="Normal"/>
    <w:next w:val="Normal"/>
    <w:link w:val="Heading9Char"/>
    <w:qFormat/>
    <w:rsid w:val="002343DA"/>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3DA"/>
    <w:rPr>
      <w:rFonts w:ascii="Century Gothic" w:eastAsia="Times New Roman" w:hAnsi="Century Gothic" w:cs="Times New Roman"/>
      <w:b/>
      <w:bCs/>
      <w:color w:val="000080"/>
      <w:sz w:val="28"/>
      <w:szCs w:val="24"/>
      <w:lang w:eastAsia="cs-CZ"/>
    </w:rPr>
  </w:style>
  <w:style w:type="character" w:customStyle="1" w:styleId="Heading2Char">
    <w:name w:val="Heading 2 Char"/>
    <w:basedOn w:val="DefaultParagraphFont"/>
    <w:link w:val="Heading2"/>
    <w:rsid w:val="002343DA"/>
    <w:rPr>
      <w:rFonts w:ascii="Trebuchet MS" w:eastAsia="Times New Roman" w:hAnsi="Trebuchet MS" w:cs="Times New Roman"/>
      <w:b/>
      <w:bCs/>
      <w:color w:val="000080"/>
      <w:sz w:val="24"/>
      <w:szCs w:val="24"/>
      <w:lang w:eastAsia="cs-CZ"/>
    </w:rPr>
  </w:style>
  <w:style w:type="character" w:customStyle="1" w:styleId="Heading3Char">
    <w:name w:val="Heading 3 Char"/>
    <w:basedOn w:val="DefaultParagraphFont"/>
    <w:link w:val="Heading3"/>
    <w:rsid w:val="002343DA"/>
    <w:rPr>
      <w:rFonts w:ascii="Trebuchet MS" w:eastAsia="Times New Roman" w:hAnsi="Trebuchet MS" w:cs="Times New Roman"/>
      <w:sz w:val="28"/>
      <w:szCs w:val="24"/>
      <w:lang w:eastAsia="cs-CZ"/>
    </w:rPr>
  </w:style>
  <w:style w:type="character" w:customStyle="1" w:styleId="Heading4Char">
    <w:name w:val="Heading 4 Char"/>
    <w:basedOn w:val="DefaultParagraphFont"/>
    <w:link w:val="Heading4"/>
    <w:rsid w:val="002343DA"/>
    <w:rPr>
      <w:rFonts w:ascii="Trebuchet MS" w:eastAsia="Times New Roman" w:hAnsi="Trebuchet MS" w:cs="Times New Roman"/>
      <w:b/>
      <w:bCs/>
      <w:szCs w:val="24"/>
      <w:u w:val="single"/>
      <w:lang w:eastAsia="cs-CZ"/>
    </w:rPr>
  </w:style>
  <w:style w:type="character" w:customStyle="1" w:styleId="Heading5Char">
    <w:name w:val="Heading 5 Char"/>
    <w:basedOn w:val="DefaultParagraphFont"/>
    <w:link w:val="Heading5"/>
    <w:rsid w:val="002343DA"/>
    <w:rPr>
      <w:rFonts w:ascii="Trebuchet MS" w:eastAsia="Times New Roman" w:hAnsi="Trebuchet MS" w:cs="Times New Roman"/>
      <w:b/>
      <w:bCs/>
      <w:i/>
      <w:iCs/>
      <w:sz w:val="26"/>
      <w:szCs w:val="26"/>
      <w:lang w:val="cs-CZ" w:eastAsia="cs-CZ"/>
    </w:rPr>
  </w:style>
  <w:style w:type="character" w:customStyle="1" w:styleId="Heading6Char">
    <w:name w:val="Heading 6 Char"/>
    <w:basedOn w:val="DefaultParagraphFont"/>
    <w:link w:val="Heading6"/>
    <w:rsid w:val="002343DA"/>
    <w:rPr>
      <w:rFonts w:ascii="Trebuchet MS" w:eastAsia="Times New Roman" w:hAnsi="Trebuchet MS" w:cs="Times New Roman"/>
      <w:b/>
      <w:bCs/>
      <w:lang w:val="cs-CZ" w:eastAsia="cs-CZ"/>
    </w:rPr>
  </w:style>
  <w:style w:type="character" w:customStyle="1" w:styleId="Heading7Char">
    <w:name w:val="Heading 7 Char"/>
    <w:basedOn w:val="DefaultParagraphFont"/>
    <w:link w:val="Heading7"/>
    <w:rsid w:val="002343DA"/>
    <w:rPr>
      <w:rFonts w:ascii="Trebuchet MS" w:eastAsia="Times New Roman" w:hAnsi="Trebuchet MS" w:cs="Times New Roman"/>
      <w:szCs w:val="24"/>
      <w:lang w:val="cs-CZ" w:eastAsia="cs-CZ"/>
    </w:rPr>
  </w:style>
  <w:style w:type="character" w:customStyle="1" w:styleId="Heading8Char">
    <w:name w:val="Heading 8 Char"/>
    <w:basedOn w:val="DefaultParagraphFont"/>
    <w:link w:val="Heading8"/>
    <w:rsid w:val="002343DA"/>
    <w:rPr>
      <w:rFonts w:ascii="Trebuchet MS" w:eastAsia="Times New Roman" w:hAnsi="Trebuchet MS" w:cs="Times New Roman"/>
      <w:i/>
      <w:iCs/>
      <w:szCs w:val="24"/>
      <w:lang w:val="cs-CZ" w:eastAsia="cs-CZ"/>
    </w:rPr>
  </w:style>
  <w:style w:type="character" w:customStyle="1" w:styleId="Heading9Char">
    <w:name w:val="Heading 9 Char"/>
    <w:basedOn w:val="DefaultParagraphFont"/>
    <w:link w:val="Heading9"/>
    <w:rsid w:val="002343DA"/>
    <w:rPr>
      <w:rFonts w:ascii="Arial" w:eastAsia="Times New Roman" w:hAnsi="Arial" w:cs="Arial"/>
      <w:lang w:val="cs-CZ" w:eastAsia="cs-CZ"/>
    </w:rPr>
  </w:style>
  <w:style w:type="table" w:styleId="TableGrid">
    <w:name w:val="Table Grid"/>
    <w:basedOn w:val="TableNormal"/>
    <w:uiPriority w:val="59"/>
    <w:rsid w:val="002343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43DA"/>
    <w:pPr>
      <w:spacing w:after="120"/>
      <w:jc w:val="left"/>
    </w:pPr>
    <w:rPr>
      <w:rFonts w:ascii="Times New Roman" w:hAnsi="Times New Roman"/>
      <w:sz w:val="24"/>
      <w:lang w:val="en-US" w:eastAsia="en-US"/>
    </w:rPr>
  </w:style>
  <w:style w:type="character" w:customStyle="1" w:styleId="BodyTextChar">
    <w:name w:val="Body Text Char"/>
    <w:basedOn w:val="DefaultParagraphFont"/>
    <w:link w:val="BodyText"/>
    <w:rsid w:val="002343DA"/>
    <w:rPr>
      <w:rFonts w:ascii="Times New Roman" w:eastAsia="Times New Roman" w:hAnsi="Times New Roman" w:cs="Times New Roman"/>
      <w:sz w:val="24"/>
      <w:szCs w:val="24"/>
    </w:rPr>
  </w:style>
  <w:style w:type="paragraph" w:styleId="ListParagraph">
    <w:name w:val="List Paragraph"/>
    <w:basedOn w:val="Normal"/>
    <w:link w:val="ListParagraphChar"/>
    <w:qFormat/>
    <w:rsid w:val="002343DA"/>
    <w:pPr>
      <w:ind w:left="720"/>
    </w:pPr>
  </w:style>
  <w:style w:type="character" w:customStyle="1" w:styleId="ListParagraphChar">
    <w:name w:val="List Paragraph Char"/>
    <w:basedOn w:val="DefaultParagraphFont"/>
    <w:link w:val="ListParagraph"/>
    <w:uiPriority w:val="34"/>
    <w:locked/>
    <w:rsid w:val="002343DA"/>
    <w:rPr>
      <w:rFonts w:ascii="Trebuchet MS" w:eastAsia="Times New Roman" w:hAnsi="Trebuchet MS" w:cs="Times New Roman"/>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ustomXml" Target="../customXml/item6.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ATLASPDC-4-80597</_dlc_DocId>
    <_dlc_DocIdUrl xmlns="f1161f5b-24a3-4c2d-bc81-44cb9325e8ee">
      <Url>https://info.undp.org/docs/pdc/_layouts/DocIdRedir.aspx?ID=ATLASPDC-4-80597</Url>
      <Description>ATLASPDC-4-80597</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2018-02-27T12:00:00+00:00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1114</Value>
      <Value>1112</Value>
      <Value>227</Value>
      <Value>1670</Value>
      <Value>1</Value>
    </TaxCatchAll>
    <c4e2ab2cc9354bbf9064eeb465a566ea xmlns="1ed4137b-41b2-488b-8250-6d369ec27664">
      <Terms xmlns="http://schemas.microsoft.com/office/infopath/2007/PartnerControls"/>
    </c4e2ab2cc9354bbf9064eeb465a566ea>
    <UndpProjectNo xmlns="1ed4137b-41b2-488b-8250-6d369ec27664">00103026</UndpProjectNo>
    <UndpDocStatus xmlns="1ed4137b-41b2-488b-8250-6d369ec27664">Approved</UndpDocStatus>
    <Outcome1 xmlns="f1161f5b-24a3-4c2d-bc81-44cb9325e8ee">00104962</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6F1967-F8AD-41BA-939F-89BC6046E974}"/>
</file>

<file path=customXml/itemProps2.xml><?xml version="1.0" encoding="utf-8"?>
<ds:datastoreItem xmlns:ds="http://schemas.openxmlformats.org/officeDocument/2006/customXml" ds:itemID="{EC30196D-8320-48CC-A78A-04B10A543A31}"/>
</file>

<file path=customXml/itemProps3.xml><?xml version="1.0" encoding="utf-8"?>
<ds:datastoreItem xmlns:ds="http://schemas.openxmlformats.org/officeDocument/2006/customXml" ds:itemID="{42ED80B5-CEC0-4C84-99FB-E1D3175BFDFE}">
  <ds:schemaRefs>
    <ds:schemaRef ds:uri="http://schemas.microsoft.com/sharepoint/v3/contenttype/forms"/>
  </ds:schemaRefs>
</ds:datastoreItem>
</file>

<file path=customXml/itemProps4.xml><?xml version="1.0" encoding="utf-8"?>
<ds:datastoreItem xmlns:ds="http://schemas.openxmlformats.org/officeDocument/2006/customXml" ds:itemID="{4704BB04-14C1-410D-9063-B248BC57B982}">
  <ds:schemaRefs>
    <ds:schemaRef ds:uri="http://schemas.microsoft.com/office/2006/metadata/properties"/>
    <ds:schemaRef ds:uri="http://schemas.microsoft.com/office/infopath/2007/PartnerControls"/>
    <ds:schemaRef ds:uri="http://schemas.microsoft.com/sharepoint/v4"/>
    <ds:schemaRef ds:uri="2a338261-d1a4-4ca5-ac65-4433b2fcaf4c"/>
    <ds:schemaRef ds:uri="0ef20fb3-a26c-4caf-ac31-29a8d9579bf7"/>
  </ds:schemaRefs>
</ds:datastoreItem>
</file>

<file path=customXml/itemProps5.xml><?xml version="1.0" encoding="utf-8"?>
<ds:datastoreItem xmlns:ds="http://schemas.openxmlformats.org/officeDocument/2006/customXml" ds:itemID="{A9E1E32A-66D4-40BC-8FC3-C323B46900D4}">
  <ds:schemaRefs>
    <ds:schemaRef ds:uri="http://schemas.openxmlformats.org/officeDocument/2006/bibliography"/>
  </ds:schemaRefs>
</ds:datastoreItem>
</file>

<file path=customXml/itemProps6.xml><?xml version="1.0" encoding="utf-8"?>
<ds:datastoreItem xmlns:ds="http://schemas.openxmlformats.org/officeDocument/2006/customXml" ds:itemID="{81275020-BDF6-42DD-A5F7-3150B9CA7A11}"/>
</file>

<file path=docProps/app.xml><?xml version="1.0" encoding="utf-8"?>
<Properties xmlns="http://schemas.openxmlformats.org/officeDocument/2006/extended-properties" xmlns:vt="http://schemas.openxmlformats.org/officeDocument/2006/docPropsVTypes">
  <Template>Normal</Template>
  <TotalTime>471</TotalTime>
  <Pages>5</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Project Progress Report 2017_Civil Service Academy project</dc:title>
  <dc:subject/>
  <dc:creator/>
  <cp:keywords/>
  <dc:description/>
  <cp:lastModifiedBy>Sapargeldy Annarejepov</cp:lastModifiedBy>
  <cp:revision>676</cp:revision>
  <cp:lastPrinted>2017-11-24T11:53:00Z</cp:lastPrinted>
  <dcterms:created xsi:type="dcterms:W3CDTF">2015-06-10T15:21:00Z</dcterms:created>
  <dcterms:modified xsi:type="dcterms:W3CDTF">2018-02-07T11:58:00Z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0c2e2385-e4f7-463c-978f-22e556b2ecb4</vt:lpwstr>
  </property>
  <property fmtid="{D5CDD505-2E9C-101B-9397-08002B2CF9AE}" pid="4" name="UNDPCountry">
    <vt:lpwstr>1114;#Countries|2f9ec5a1-3eec-45d6-8645-ed5d87180aba</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1670;#TKM|8a730513-0bff-4437-96ef-14bf81511455</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227;#Democratic Governance|62461a33-f823-4f1a-904d-8e902184b1d7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